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262"/>
        <w:gridCol w:w="2238"/>
        <w:gridCol w:w="2122"/>
        <w:gridCol w:w="4354"/>
      </w:tblGrid>
      <w:tr w:rsidR="009C2CC2" w:rsidRPr="009C2CC2" w:rsidTr="009C2CC2">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r w:rsidR="009C2CC2" w:rsidRPr="009C2CC2" w:rsidTr="009C2CC2">
        <w:tc>
          <w:tcPr>
            <w:tcW w:w="0" w:type="auto"/>
            <w:gridSpan w:val="4"/>
            <w:tcBorders>
              <w:top w:val="outset" w:sz="6" w:space="0" w:color="auto"/>
              <w:left w:val="outset" w:sz="6" w:space="0" w:color="auto"/>
              <w:bottom w:val="outset" w:sz="6" w:space="0" w:color="auto"/>
              <w:right w:val="outset" w:sz="6" w:space="0" w:color="auto"/>
            </w:tcBorders>
            <w:shd w:val="clear" w:color="auto" w:fill="EFF7F5"/>
            <w:tcMar>
              <w:top w:w="41" w:type="dxa"/>
              <w:left w:w="109" w:type="dxa"/>
              <w:bottom w:w="41" w:type="dxa"/>
              <w:right w:w="109" w:type="dxa"/>
            </w:tcMar>
            <w:hideMark/>
          </w:tcPr>
          <w:p w:rsidR="009C2CC2" w:rsidRPr="009C2CC2" w:rsidRDefault="009C2CC2" w:rsidP="009C2CC2">
            <w:pPr>
              <w:spacing w:after="0" w:line="240" w:lineRule="auto"/>
              <w:jc w:val="center"/>
              <w:rPr>
                <w:rFonts w:ascii="Times New Roman" w:eastAsia="Times New Roman" w:hAnsi="Times New Roman" w:cs="Times New Roman"/>
                <w:color w:val="10497E"/>
                <w:sz w:val="19"/>
                <w:szCs w:val="19"/>
              </w:rPr>
            </w:pPr>
            <w:r w:rsidRPr="009C2CC2">
              <w:rPr>
                <w:rFonts w:ascii="Times New Roman" w:eastAsia="Times New Roman" w:hAnsi="Times New Roman" w:cs="Times New Roman"/>
                <w:b/>
                <w:bCs/>
                <w:color w:val="FF0000"/>
                <w:sz w:val="19"/>
                <w:szCs w:val="19"/>
              </w:rPr>
              <w:t>Unit:</w:t>
            </w:r>
            <w:r w:rsidRPr="009C2CC2">
              <w:rPr>
                <w:rFonts w:ascii="Times New Roman" w:eastAsia="Times New Roman" w:hAnsi="Times New Roman" w:cs="Times New Roman"/>
                <w:b/>
                <w:bCs/>
                <w:color w:val="FF0000"/>
                <w:sz w:val="19"/>
              </w:rPr>
              <w:t> </w:t>
            </w:r>
            <w:r w:rsidRPr="009C2CC2">
              <w:rPr>
                <w:rFonts w:ascii="Times New Roman" w:eastAsia="Times New Roman" w:hAnsi="Times New Roman" w:cs="Times New Roman"/>
                <w:b/>
                <w:bCs/>
                <w:color w:val="10497E"/>
                <w:sz w:val="19"/>
                <w:szCs w:val="19"/>
              </w:rPr>
              <w:t>Organic Chemistry</w:t>
            </w:r>
            <w:r w:rsidRPr="009C2CC2">
              <w:rPr>
                <w:rFonts w:ascii="Times New Roman" w:eastAsia="Times New Roman" w:hAnsi="Times New Roman" w:cs="Times New Roman"/>
                <w:color w:val="10497E"/>
                <w:sz w:val="19"/>
              </w:rPr>
              <w:t> </w:t>
            </w:r>
            <w:r w:rsidRPr="009C2CC2">
              <w:rPr>
                <w:rFonts w:ascii="Times New Roman" w:eastAsia="Times New Roman" w:hAnsi="Times New Roman" w:cs="Times New Roman"/>
                <w:color w:val="10497E"/>
                <w:sz w:val="19"/>
                <w:szCs w:val="19"/>
              </w:rPr>
              <w:t>(10, 3 Cycles)</w:t>
            </w:r>
            <w:r w:rsidRPr="009C2CC2">
              <w:rPr>
                <w:rFonts w:ascii="Times New Roman" w:eastAsia="Times New Roman" w:hAnsi="Times New Roman" w:cs="Times New Roman"/>
                <w:color w:val="10497E"/>
                <w:sz w:val="19"/>
              </w:rPr>
              <w:t> </w:t>
            </w:r>
            <w:r>
              <w:rPr>
                <w:rFonts w:ascii="Times New Roman" w:eastAsia="Times New Roman" w:hAnsi="Times New Roman" w:cs="Times New Roman"/>
                <w:noProof/>
                <w:color w:val="000000"/>
                <w:sz w:val="19"/>
                <w:szCs w:val="19"/>
              </w:rPr>
              <w:drawing>
                <wp:inline distT="0" distB="0" distL="0" distR="0">
                  <wp:extent cx="120650" cy="112395"/>
                  <wp:effectExtent l="19050" t="0" r="0" b="0"/>
                  <wp:docPr id="13" name="Picture 13" descr="http://kis-in.rubiconatlas.org/common_images/icon_cal.jpg?v=Atlas7.2.4.77">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kis-in.rubiconatlas.org/common_images/icon_cal.jpg?v=Atlas7.2.4.77">
                            <a:hlinkClick r:id="rId5" tgtFrame="&quot;_blank&quot;"/>
                          </pic:cNvPr>
                          <pic:cNvPicPr>
                            <a:picLocks noChangeAspect="1" noChangeArrowheads="1"/>
                          </pic:cNvPicPr>
                        </pic:nvPicPr>
                        <pic:blipFill>
                          <a:blip r:embed="rId6"/>
                          <a:srcRect/>
                          <a:stretch>
                            <a:fillRect/>
                          </a:stretch>
                        </pic:blipFill>
                        <pic:spPr bwMode="auto">
                          <a:xfrm>
                            <a:off x="0" y="0"/>
                            <a:ext cx="120650" cy="112395"/>
                          </a:xfrm>
                          <a:prstGeom prst="rect">
                            <a:avLst/>
                          </a:prstGeom>
                          <a:noFill/>
                          <a:ln w="9525">
                            <a:noFill/>
                            <a:miter lim="800000"/>
                            <a:headEnd/>
                            <a:tailEnd/>
                          </a:ln>
                        </pic:spPr>
                      </pic:pic>
                    </a:graphicData>
                  </a:graphic>
                </wp:inline>
              </w:drawing>
            </w:r>
            <w:r w:rsidRPr="009C2CC2">
              <w:rPr>
                <w:rFonts w:ascii="Times New Roman" w:eastAsia="Times New Roman" w:hAnsi="Times New Roman" w:cs="Times New Roman"/>
                <w:color w:val="10497E"/>
                <w:sz w:val="19"/>
              </w:rPr>
              <w:t> </w:t>
            </w:r>
            <w:r>
              <w:rPr>
                <w:rFonts w:ascii="Times New Roman" w:eastAsia="Times New Roman" w:hAnsi="Times New Roman" w:cs="Times New Roman"/>
                <w:noProof/>
                <w:color w:val="000000"/>
                <w:sz w:val="19"/>
                <w:szCs w:val="19"/>
              </w:rPr>
              <w:drawing>
                <wp:inline distT="0" distB="0" distL="0" distR="0">
                  <wp:extent cx="155575" cy="155575"/>
                  <wp:effectExtent l="19050" t="0" r="0" b="0"/>
                  <wp:docPr id="14" name="Picture 14" descr="http://kis-in.rubiconatlas.org/common_images/note.png?v=Atlas7.2.4.7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kis-in.rubiconatlas.org/common_images/note.png?v=Atlas7.2.4.77">
                            <a:hlinkClick r:id="rId7"/>
                          </pic:cNvPr>
                          <pic:cNvPicPr>
                            <a:picLocks noChangeAspect="1" noChangeArrowheads="1"/>
                          </pic:cNvPicPr>
                        </pic:nvPicPr>
                        <pic:blipFill>
                          <a:blip r:embed="rId8"/>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tr>
      <w:tr w:rsidR="009C2CC2" w:rsidRPr="009C2CC2" w:rsidTr="009C2CC2">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C2CC2" w:rsidRPr="009C2CC2" w:rsidRDefault="009C2CC2" w:rsidP="009C2CC2">
            <w:pPr>
              <w:spacing w:after="0" w:line="240" w:lineRule="auto"/>
              <w:jc w:val="right"/>
              <w:rPr>
                <w:rFonts w:ascii="Times New Roman" w:eastAsia="Times New Roman" w:hAnsi="Times New Roman" w:cs="Times New Roman"/>
                <w:sz w:val="24"/>
                <w:szCs w:val="24"/>
              </w:rPr>
            </w:pPr>
          </w:p>
        </w:tc>
      </w:tr>
      <w:tr w:rsidR="009C2CC2" w:rsidRPr="009C2CC2" w:rsidTr="009C2CC2">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71"/>
              <w:gridCol w:w="25"/>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IB Expectations/ Assessment Criteria</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p>
        </w:tc>
      </w:tr>
      <w:tr w:rsidR="009C2CC2" w:rsidRPr="009C2CC2" w:rsidTr="009C2CC2">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Approach</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interactive</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Significant concept(s) / Considerations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Which general group a particular compound belongs and what is the chemical property of the group?</w:t>
            </w:r>
          </w:p>
        </w:tc>
      </w:tr>
      <w:tr w:rsidR="009C2CC2" w:rsidRPr="009C2CC2" w:rsidTr="009C2CC2">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8"/>
              <w:gridCol w:w="23"/>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Guiding Questions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Organic chemicals behave similarly inside its homologous series. So it’s important to understand which particular homologous series a compound falls under and how does it react to a particular group of reagents to form product?</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3"/>
              <w:gridCol w:w="28"/>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Learner Profile</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vanish/>
                <w:sz w:val="24"/>
                <w:szCs w:val="24"/>
              </w:rPr>
            </w:pPr>
          </w:p>
          <w:tbl>
            <w:tblPr>
              <w:tblW w:w="0" w:type="auto"/>
              <w:tblCellMar>
                <w:top w:w="30" w:type="dxa"/>
                <w:left w:w="30" w:type="dxa"/>
                <w:bottom w:w="30" w:type="dxa"/>
                <w:right w:w="30" w:type="dxa"/>
              </w:tblCellMar>
              <w:tblLook w:val="04A0"/>
            </w:tblPr>
            <w:tblGrid>
              <w:gridCol w:w="2270"/>
              <w:gridCol w:w="142"/>
            </w:tblGrid>
            <w:tr w:rsidR="009C2CC2" w:rsidRPr="009C2CC2" w:rsidTr="009C2CC2">
              <w:tc>
                <w:tcPr>
                  <w:tcW w:w="0" w:type="auto"/>
                  <w:tcMar>
                    <w:top w:w="0" w:type="dxa"/>
                    <w:left w:w="0" w:type="dxa"/>
                    <w:bottom w:w="136" w:type="dxa"/>
                    <w:right w:w="136" w:type="dxa"/>
                  </w:tcMar>
                  <w:hideMark/>
                </w:tcPr>
                <w:p w:rsidR="009C2CC2" w:rsidRPr="009C2CC2" w:rsidRDefault="009C2CC2" w:rsidP="009C2CC2">
                  <w:pPr>
                    <w:numPr>
                      <w:ilvl w:val="0"/>
                      <w:numId w:val="1"/>
                    </w:numPr>
                    <w:spacing w:after="0" w:line="240" w:lineRule="auto"/>
                    <w:ind w:left="480"/>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Inquirers</w:t>
                  </w:r>
                </w:p>
                <w:p w:rsidR="009C2CC2" w:rsidRPr="009C2CC2" w:rsidRDefault="009C2CC2" w:rsidP="009C2CC2">
                  <w:pPr>
                    <w:numPr>
                      <w:ilvl w:val="0"/>
                      <w:numId w:val="1"/>
                    </w:numPr>
                    <w:spacing w:after="0" w:line="240" w:lineRule="auto"/>
                    <w:ind w:left="480"/>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Knowledgeable</w:t>
                  </w:r>
                </w:p>
                <w:p w:rsidR="009C2CC2" w:rsidRPr="009C2CC2" w:rsidRDefault="009C2CC2" w:rsidP="009C2CC2">
                  <w:pPr>
                    <w:numPr>
                      <w:ilvl w:val="0"/>
                      <w:numId w:val="1"/>
                    </w:numPr>
                    <w:spacing w:after="0" w:line="240" w:lineRule="auto"/>
                    <w:ind w:left="480"/>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Thinkers</w:t>
                  </w:r>
                </w:p>
                <w:p w:rsidR="009C2CC2" w:rsidRPr="009C2CC2" w:rsidRDefault="009C2CC2" w:rsidP="009C2CC2">
                  <w:pPr>
                    <w:numPr>
                      <w:ilvl w:val="0"/>
                      <w:numId w:val="1"/>
                    </w:numPr>
                    <w:spacing w:after="0" w:line="240" w:lineRule="auto"/>
                    <w:ind w:left="480"/>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Communicators</w:t>
                  </w:r>
                </w:p>
                <w:p w:rsidR="009C2CC2" w:rsidRPr="009C2CC2" w:rsidRDefault="009C2CC2" w:rsidP="009C2CC2">
                  <w:pPr>
                    <w:numPr>
                      <w:ilvl w:val="0"/>
                      <w:numId w:val="1"/>
                    </w:numPr>
                    <w:spacing w:after="0" w:line="240" w:lineRule="auto"/>
                    <w:ind w:left="480"/>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Reflective</w:t>
                  </w:r>
                </w:p>
              </w:tc>
              <w:tc>
                <w:tcPr>
                  <w:tcW w:w="0" w:type="auto"/>
                  <w:tcMar>
                    <w:top w:w="0" w:type="dxa"/>
                    <w:left w:w="0" w:type="dxa"/>
                    <w:bottom w:w="136" w:type="dxa"/>
                    <w:right w:w="136"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p>
        </w:tc>
      </w:tr>
      <w:tr w:rsidR="009C2CC2" w:rsidRPr="009C2CC2" w:rsidTr="009C2CC2">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1"/>
              <w:gridCol w:w="20"/>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Central Idea / Content</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10.1 Introduction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10.2 </w:t>
            </w:r>
            <w:proofErr w:type="spellStart"/>
            <w:r w:rsidRPr="009C2CC2">
              <w:rPr>
                <w:rFonts w:ascii="Times New Roman" w:eastAsia="Times New Roman" w:hAnsi="Times New Roman" w:cs="Times New Roman"/>
                <w:sz w:val="24"/>
                <w:szCs w:val="24"/>
              </w:rPr>
              <w:t>Alkanes</w:t>
            </w:r>
            <w:proofErr w:type="spellEnd"/>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10.3 Alkenes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10.4 Alcohols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10.5 </w:t>
            </w:r>
            <w:proofErr w:type="spellStart"/>
            <w:r w:rsidRPr="009C2CC2">
              <w:rPr>
                <w:rFonts w:ascii="Times New Roman" w:eastAsia="Times New Roman" w:hAnsi="Times New Roman" w:cs="Times New Roman"/>
                <w:sz w:val="24"/>
                <w:szCs w:val="24"/>
              </w:rPr>
              <w:t>Halogenoalkanes</w:t>
            </w:r>
            <w:proofErr w:type="spellEnd"/>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10.6 Reaction pathways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20.1 Introduction 1</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20.2 </w:t>
            </w:r>
            <w:proofErr w:type="spellStart"/>
            <w:r w:rsidRPr="009C2CC2">
              <w:rPr>
                <w:rFonts w:ascii="Times New Roman" w:eastAsia="Times New Roman" w:hAnsi="Times New Roman" w:cs="Times New Roman"/>
                <w:sz w:val="24"/>
                <w:szCs w:val="24"/>
              </w:rPr>
              <w:t>Nucleophilic</w:t>
            </w:r>
            <w:proofErr w:type="spellEnd"/>
            <w:r w:rsidRPr="009C2CC2">
              <w:rPr>
                <w:rFonts w:ascii="Times New Roman" w:eastAsia="Times New Roman" w:hAnsi="Times New Roman" w:cs="Times New Roman"/>
                <w:sz w:val="24"/>
                <w:szCs w:val="24"/>
              </w:rPr>
              <w:t xml:space="preserve"> substitution reactions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20.3 Elimination reactions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20.4 Condensation reactions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20.5 Reaction pathways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20.6 Stereoisomerism</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9"/>
              <w:gridCol w:w="22"/>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Learning Objectives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This is an introductory course to organic chemistry. Students are expected to understand the whole range of organic chemicals is grouped into several categories called homologous series and all the members of the group behave similarly chemically. So it’s more general reaction trends which apply to the group. In this course student will learn how the organic chemicals are named depending on the branching of carbon chain.</w:t>
            </w:r>
          </w:p>
        </w:tc>
      </w:tr>
      <w:tr w:rsidR="009C2CC2" w:rsidRPr="009C2CC2" w:rsidTr="009C2CC2">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24"/>
              <w:gridCol w:w="72"/>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hyperlink r:id="rId9" w:tgtFrame="_blank" w:tooltip="Standards Alignment Report for Chemistry SL 12" w:history="1">
                    <w:r w:rsidRPr="009C2CC2">
                      <w:rPr>
                        <w:rFonts w:ascii="Times New Roman" w:eastAsia="Times New Roman" w:hAnsi="Times New Roman" w:cs="Times New Roman"/>
                        <w:b/>
                        <w:bCs/>
                        <w:color w:val="000000"/>
                        <w:sz w:val="24"/>
                        <w:szCs w:val="24"/>
                        <w:u w:val="single"/>
                      </w:rPr>
                      <w:t>Assessment</w:t>
                    </w:r>
                  </w:hyperlink>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Electrochemical cells 1 &amp; 2</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Examination</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Test</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Assignment</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DCP</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Chemical properties of hydrocarbons DCP</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Examination</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Test</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Reactions of </w:t>
            </w:r>
            <w:proofErr w:type="spellStart"/>
            <w:r w:rsidRPr="009C2CC2">
              <w:rPr>
                <w:rFonts w:ascii="Times New Roman" w:eastAsia="Times New Roman" w:hAnsi="Times New Roman" w:cs="Times New Roman"/>
                <w:sz w:val="24"/>
                <w:szCs w:val="24"/>
              </w:rPr>
              <w:t>aldehydes</w:t>
            </w:r>
            <w:proofErr w:type="spellEnd"/>
            <w:r w:rsidRPr="009C2CC2">
              <w:rPr>
                <w:rFonts w:ascii="Times New Roman" w:eastAsia="Times New Roman" w:hAnsi="Times New Roman" w:cs="Times New Roman"/>
                <w:sz w:val="24"/>
                <w:szCs w:val="24"/>
              </w:rPr>
              <w:t xml:space="preserve">, </w:t>
            </w:r>
            <w:proofErr w:type="spellStart"/>
            <w:r w:rsidRPr="009C2CC2">
              <w:rPr>
                <w:rFonts w:ascii="Times New Roman" w:eastAsia="Times New Roman" w:hAnsi="Times New Roman" w:cs="Times New Roman"/>
                <w:sz w:val="24"/>
                <w:szCs w:val="24"/>
              </w:rPr>
              <w:t>ketones</w:t>
            </w:r>
            <w:proofErr w:type="spellEnd"/>
            <w:r w:rsidRPr="009C2CC2">
              <w:rPr>
                <w:rFonts w:ascii="Times New Roman" w:eastAsia="Times New Roman" w:hAnsi="Times New Roman" w:cs="Times New Roman"/>
                <w:sz w:val="24"/>
                <w:szCs w:val="24"/>
              </w:rPr>
              <w:t xml:space="preserve"> DCP</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Other Written Assessment</w:t>
            </w:r>
          </w:p>
          <w:p w:rsidR="009C2CC2" w:rsidRPr="009C2CC2" w:rsidRDefault="009C2CC2" w:rsidP="009C2CC2">
            <w:pPr>
              <w:spacing w:line="240" w:lineRule="auto"/>
              <w:rPr>
                <w:rFonts w:ascii="Times New Roman" w:eastAsia="Times New Roman" w:hAnsi="Times New Roman" w:cs="Times New Roman"/>
                <w:sz w:val="24"/>
                <w:szCs w:val="24"/>
              </w:rPr>
            </w:pPr>
            <w:proofErr w:type="spellStart"/>
            <w:r w:rsidRPr="009C2CC2">
              <w:rPr>
                <w:rFonts w:ascii="Times New Roman" w:eastAsia="Times New Roman" w:hAnsi="Times New Roman" w:cs="Times New Roman"/>
                <w:sz w:val="24"/>
                <w:szCs w:val="24"/>
              </w:rPr>
              <w:t>Nucleophilic</w:t>
            </w:r>
            <w:proofErr w:type="spellEnd"/>
            <w:r w:rsidRPr="009C2CC2">
              <w:rPr>
                <w:rFonts w:ascii="Times New Roman" w:eastAsia="Times New Roman" w:hAnsi="Times New Roman" w:cs="Times New Roman"/>
                <w:sz w:val="24"/>
                <w:szCs w:val="24"/>
              </w:rPr>
              <w:t xml:space="preserve"> substitution reactions of </w:t>
            </w:r>
            <w:proofErr w:type="spellStart"/>
            <w:r w:rsidRPr="009C2CC2">
              <w:rPr>
                <w:rFonts w:ascii="Times New Roman" w:eastAsia="Times New Roman" w:hAnsi="Times New Roman" w:cs="Times New Roman"/>
                <w:sz w:val="24"/>
                <w:szCs w:val="24"/>
              </w:rPr>
              <w:t>halogenoalkanes</w:t>
            </w:r>
            <w:proofErr w:type="spellEnd"/>
            <w:r w:rsidRPr="009C2CC2">
              <w:rPr>
                <w:rFonts w:ascii="Times New Roman" w:eastAsia="Times New Roman" w:hAnsi="Times New Roman" w:cs="Times New Roman"/>
                <w:sz w:val="24"/>
                <w:szCs w:val="24"/>
              </w:rPr>
              <w:t xml:space="preserve"> DCP</w:t>
            </w:r>
          </w:p>
          <w:p w:rsidR="009C2CC2" w:rsidRPr="009C2CC2" w:rsidRDefault="009C2CC2" w:rsidP="009C2CC2">
            <w:pPr>
              <w:spacing w:after="0" w:line="24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Examination</w:t>
            </w:r>
          </w:p>
          <w:p w:rsidR="009C2CC2" w:rsidRPr="009C2CC2" w:rsidRDefault="009C2CC2" w:rsidP="009C2CC2">
            <w:pPr>
              <w:spacing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Assignment and Test</w:t>
            </w:r>
          </w:p>
        </w:tc>
      </w:tr>
      <w:tr w:rsidR="009C2CC2" w:rsidRPr="009C2CC2" w:rsidTr="009C2CC2">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32"/>
              <w:gridCol w:w="11"/>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Information Literacy &amp; ICT</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Power point slide for anchoring thru the subtopics and concepts are used for better and clear understanding.</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lastRenderedPageBreak/>
              <w:t>Flash animations are used for clear understanding of some reactions.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During this course, student will do several virtual experiments and simulations to understand the </w:t>
            </w:r>
            <w:proofErr w:type="spellStart"/>
            <w:r w:rsidRPr="009C2CC2">
              <w:rPr>
                <w:rFonts w:ascii="Times New Roman" w:eastAsia="Times New Roman" w:hAnsi="Times New Roman" w:cs="Times New Roman"/>
                <w:sz w:val="24"/>
                <w:szCs w:val="24"/>
              </w:rPr>
              <w:t>electrophilic</w:t>
            </w:r>
            <w:proofErr w:type="spellEnd"/>
            <w:r w:rsidRPr="009C2CC2">
              <w:rPr>
                <w:rFonts w:ascii="Times New Roman" w:eastAsia="Times New Roman" w:hAnsi="Times New Roman" w:cs="Times New Roman"/>
                <w:sz w:val="24"/>
                <w:szCs w:val="24"/>
              </w:rPr>
              <w:t xml:space="preserve"> and </w:t>
            </w:r>
            <w:proofErr w:type="spellStart"/>
            <w:r w:rsidRPr="009C2CC2">
              <w:rPr>
                <w:rFonts w:ascii="Times New Roman" w:eastAsia="Times New Roman" w:hAnsi="Times New Roman" w:cs="Times New Roman"/>
                <w:sz w:val="24"/>
                <w:szCs w:val="24"/>
              </w:rPr>
              <w:t>nuclophilic</w:t>
            </w:r>
            <w:proofErr w:type="spellEnd"/>
            <w:r w:rsidRPr="009C2CC2">
              <w:rPr>
                <w:rFonts w:ascii="Times New Roman" w:eastAsia="Times New Roman" w:hAnsi="Times New Roman" w:cs="Times New Roman"/>
                <w:sz w:val="24"/>
                <w:szCs w:val="24"/>
              </w:rPr>
              <w:t xml:space="preserve"> reactions and substitution or elimination or addition subtype.</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83" w:type="dxa"/>
              <w:tblCellMar>
                <w:top w:w="15" w:type="dxa"/>
                <w:left w:w="15" w:type="dxa"/>
                <w:bottom w:w="15" w:type="dxa"/>
                <w:right w:w="15" w:type="dxa"/>
              </w:tblCellMar>
              <w:tblLook w:val="04A0"/>
            </w:tblPr>
            <w:tblGrid>
              <w:gridCol w:w="5571"/>
              <w:gridCol w:w="12"/>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lastRenderedPageBreak/>
                    <w:t>International Mindedness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Why the IUPAC naming for organic compounds were introduced though most of the compounds are known for centuries.</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499"/>
              <w:gridCol w:w="44"/>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TOK</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       The use of the different formulas illustrates the value of different models with different depths of detail. This could be discussed as an example of the</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lastRenderedPageBreak/>
              <w:t>2.       Use of the language of chemistry as a tool to classify and distinguish between different structures.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The existence of optical isomers provided indirect evidence of a </w:t>
            </w:r>
            <w:proofErr w:type="spellStart"/>
            <w:r w:rsidRPr="009C2CC2">
              <w:rPr>
                <w:rFonts w:ascii="Times New Roman" w:eastAsia="Times New Roman" w:hAnsi="Times New Roman" w:cs="Times New Roman"/>
                <w:sz w:val="24"/>
                <w:szCs w:val="24"/>
              </w:rPr>
              <w:t>tetrahedrally</w:t>
            </w:r>
            <w:proofErr w:type="spellEnd"/>
            <w:r w:rsidRPr="009C2CC2">
              <w:rPr>
                <w:rFonts w:ascii="Times New Roman" w:eastAsia="Times New Roman" w:hAnsi="Times New Roman" w:cs="Times New Roman"/>
                <w:sz w:val="24"/>
                <w:szCs w:val="24"/>
              </w:rPr>
              <w:t xml:space="preserve"> bonded carbon atom. This is an example of the power of reasoning in allowing us access to the molecular scale.  Do we know or believe those carbon atoms are </w:t>
            </w:r>
            <w:proofErr w:type="spellStart"/>
            <w:r w:rsidRPr="009C2CC2">
              <w:rPr>
                <w:rFonts w:ascii="Times New Roman" w:eastAsia="Times New Roman" w:hAnsi="Times New Roman" w:cs="Times New Roman"/>
                <w:sz w:val="24"/>
                <w:szCs w:val="24"/>
              </w:rPr>
              <w:t>tetrahedrally</w:t>
            </w:r>
            <w:proofErr w:type="spellEnd"/>
            <w:r w:rsidRPr="009C2CC2">
              <w:rPr>
                <w:rFonts w:ascii="Times New Roman" w:eastAsia="Times New Roman" w:hAnsi="Times New Roman" w:cs="Times New Roman"/>
                <w:sz w:val="24"/>
                <w:szCs w:val="24"/>
              </w:rPr>
              <w:t xml:space="preserve"> coordinated? The use of conventions in representing three- dimensional molecules in two dimensions could also be discussed.</w:t>
            </w:r>
          </w:p>
        </w:tc>
      </w:tr>
      <w:tr w:rsidR="009C2CC2" w:rsidRPr="009C2CC2" w:rsidTr="009C2CC2">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lastRenderedPageBreak/>
                    <w:t>Strategies / Activities / Differentiation</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Students will be introduced with the initial concepts of the particular subtopic and</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proofErr w:type="gramStart"/>
            <w:r w:rsidRPr="009C2CC2">
              <w:rPr>
                <w:rFonts w:ascii="Times New Roman" w:eastAsia="Times New Roman" w:hAnsi="Times New Roman" w:cs="Times New Roman"/>
                <w:sz w:val="24"/>
                <w:szCs w:val="24"/>
              </w:rPr>
              <w:t>they</w:t>
            </w:r>
            <w:proofErr w:type="gramEnd"/>
            <w:r w:rsidRPr="009C2CC2">
              <w:rPr>
                <w:rFonts w:ascii="Times New Roman" w:eastAsia="Times New Roman" w:hAnsi="Times New Roman" w:cs="Times New Roman"/>
                <w:sz w:val="24"/>
                <w:szCs w:val="24"/>
              </w:rPr>
              <w:t xml:space="preserve"> face an online test which poses some of the problems on the particular concept under consideration.</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Thereafter the more complicated concepts will be introduced in the next half of the class. </w:t>
            </w:r>
            <w:proofErr w:type="gramStart"/>
            <w:r w:rsidRPr="009C2CC2">
              <w:rPr>
                <w:rFonts w:ascii="Times New Roman" w:eastAsia="Times New Roman" w:hAnsi="Times New Roman" w:cs="Times New Roman"/>
                <w:sz w:val="24"/>
                <w:szCs w:val="24"/>
              </w:rPr>
              <w:t>and</w:t>
            </w:r>
            <w:proofErr w:type="gramEnd"/>
            <w:r w:rsidRPr="009C2CC2">
              <w:rPr>
                <w:rFonts w:ascii="Times New Roman" w:eastAsia="Times New Roman" w:hAnsi="Times New Roman" w:cs="Times New Roman"/>
                <w:sz w:val="24"/>
                <w:szCs w:val="24"/>
              </w:rPr>
              <w:t xml:space="preserve"> molecular </w:t>
            </w:r>
            <w:proofErr w:type="spellStart"/>
            <w:r w:rsidRPr="009C2CC2">
              <w:rPr>
                <w:rFonts w:ascii="Times New Roman" w:eastAsia="Times New Roman" w:hAnsi="Times New Roman" w:cs="Times New Roman"/>
                <w:sz w:val="24"/>
                <w:szCs w:val="24"/>
              </w:rPr>
              <w:t>modelling</w:t>
            </w:r>
            <w:proofErr w:type="spellEnd"/>
            <w:r w:rsidRPr="009C2CC2">
              <w:rPr>
                <w:rFonts w:ascii="Times New Roman" w:eastAsia="Times New Roman" w:hAnsi="Times New Roman" w:cs="Times New Roman"/>
                <w:sz w:val="24"/>
                <w:szCs w:val="24"/>
              </w:rPr>
              <w:t xml:space="preserve"> tools are used to </w:t>
            </w:r>
            <w:proofErr w:type="spellStart"/>
            <w:r w:rsidRPr="009C2CC2">
              <w:rPr>
                <w:rFonts w:ascii="Times New Roman" w:eastAsia="Times New Roman" w:hAnsi="Times New Roman" w:cs="Times New Roman"/>
                <w:sz w:val="24"/>
                <w:szCs w:val="24"/>
              </w:rPr>
              <w:t>illustate</w:t>
            </w:r>
            <w:proofErr w:type="spellEnd"/>
            <w:r w:rsidRPr="009C2CC2">
              <w:rPr>
                <w:rFonts w:ascii="Times New Roman" w:eastAsia="Times New Roman" w:hAnsi="Times New Roman" w:cs="Times New Roman"/>
                <w:sz w:val="24"/>
                <w:szCs w:val="24"/>
              </w:rPr>
              <w:t xml:space="preserve"> the 3D concepts.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Students were asked to read thru a particular part of text before next class.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Resources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1.       IB chemistry-Geoff Neuss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2.       Chemistry text book-</w:t>
            </w:r>
            <w:proofErr w:type="spellStart"/>
            <w:r w:rsidRPr="009C2CC2">
              <w:rPr>
                <w:rFonts w:ascii="Times New Roman" w:eastAsia="Times New Roman" w:hAnsi="Times New Roman" w:cs="Times New Roman"/>
                <w:sz w:val="24"/>
                <w:szCs w:val="24"/>
              </w:rPr>
              <w:t>Catrin</w:t>
            </w:r>
            <w:proofErr w:type="spellEnd"/>
            <w:r w:rsidRPr="009C2CC2">
              <w:rPr>
                <w:rFonts w:ascii="Times New Roman" w:eastAsia="Times New Roman" w:hAnsi="Times New Roman" w:cs="Times New Roman"/>
                <w:sz w:val="24"/>
                <w:szCs w:val="24"/>
              </w:rPr>
              <w:t xml:space="preserve"> Brown</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3.       PowerPoint presentations as teaching aid (on core and advanced concepts)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4.       Web resources (teacher tube etc)</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5.       Worksheet on</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a.       Nomenclature</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b.       Isomerism</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c.        Reactions of </w:t>
            </w:r>
            <w:proofErr w:type="spellStart"/>
            <w:r w:rsidRPr="009C2CC2">
              <w:rPr>
                <w:rFonts w:ascii="Times New Roman" w:eastAsia="Times New Roman" w:hAnsi="Times New Roman" w:cs="Times New Roman"/>
                <w:sz w:val="24"/>
                <w:szCs w:val="24"/>
              </w:rPr>
              <w:t>alkanes</w:t>
            </w:r>
            <w:proofErr w:type="spellEnd"/>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d.       Reactions of </w:t>
            </w:r>
            <w:proofErr w:type="spellStart"/>
            <w:r w:rsidRPr="009C2CC2">
              <w:rPr>
                <w:rFonts w:ascii="Times New Roman" w:eastAsia="Times New Roman" w:hAnsi="Times New Roman" w:cs="Times New Roman"/>
                <w:sz w:val="24"/>
                <w:szCs w:val="24"/>
              </w:rPr>
              <w:t>haloalkane</w:t>
            </w:r>
            <w:proofErr w:type="spellEnd"/>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e.        Reactions of </w:t>
            </w:r>
            <w:proofErr w:type="spellStart"/>
            <w:r w:rsidRPr="009C2CC2">
              <w:rPr>
                <w:rFonts w:ascii="Times New Roman" w:eastAsia="Times New Roman" w:hAnsi="Times New Roman" w:cs="Times New Roman"/>
                <w:sz w:val="24"/>
                <w:szCs w:val="24"/>
              </w:rPr>
              <w:t>alkene</w:t>
            </w:r>
            <w:proofErr w:type="spellEnd"/>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Reactions of alcohols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xml:space="preserve">Molecular </w:t>
            </w:r>
            <w:proofErr w:type="spellStart"/>
            <w:r w:rsidRPr="009C2CC2">
              <w:rPr>
                <w:rFonts w:ascii="Times New Roman" w:eastAsia="Times New Roman" w:hAnsi="Times New Roman" w:cs="Times New Roman"/>
                <w:sz w:val="24"/>
                <w:szCs w:val="24"/>
              </w:rPr>
              <w:t>modelling</w:t>
            </w:r>
            <w:proofErr w:type="spellEnd"/>
            <w:r w:rsidRPr="009C2CC2">
              <w:rPr>
                <w:rFonts w:ascii="Times New Roman" w:eastAsia="Times New Roman" w:hAnsi="Times New Roman" w:cs="Times New Roman"/>
                <w:sz w:val="24"/>
                <w:szCs w:val="24"/>
              </w:rPr>
              <w:t xml:space="preserve"> tools</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p w:rsidR="009C2CC2" w:rsidRPr="009C2CC2" w:rsidRDefault="009C2CC2" w:rsidP="009C2CC2">
            <w:pPr>
              <w:spacing w:after="0" w:line="240" w:lineRule="auto"/>
              <w:rPr>
                <w:rFonts w:ascii="Times New Roman" w:eastAsia="Times New Roman" w:hAnsi="Times New Roman" w:cs="Times New Roman"/>
                <w:sz w:val="24"/>
                <w:szCs w:val="24"/>
              </w:rPr>
            </w:pPr>
            <w:r w:rsidRPr="009C2CC2">
              <w:rPr>
                <w:rFonts w:ascii="Times New Roman" w:eastAsia="Times New Roman" w:hAnsi="Times New Roman" w:cs="Times New Roman"/>
                <w:sz w:val="24"/>
                <w:szCs w:val="24"/>
              </w:rPr>
              <w:t> </w:t>
            </w:r>
          </w:p>
        </w:tc>
      </w:tr>
      <w:tr w:rsidR="009C2CC2" w:rsidRPr="009C2CC2" w:rsidTr="009C2CC2">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42"/>
              <w:gridCol w:w="54"/>
            </w:tblGrid>
            <w:tr w:rsidR="009C2CC2" w:rsidRPr="009C2CC2" w:rsidTr="009C2CC2">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9C2CC2" w:rsidRPr="009C2CC2" w:rsidRDefault="009C2CC2" w:rsidP="009C2CC2">
                  <w:pPr>
                    <w:spacing w:after="0" w:line="480" w:lineRule="auto"/>
                    <w:rPr>
                      <w:rFonts w:ascii="Times New Roman" w:eastAsia="Times New Roman" w:hAnsi="Times New Roman" w:cs="Times New Roman"/>
                      <w:b/>
                      <w:bCs/>
                      <w:sz w:val="24"/>
                      <w:szCs w:val="24"/>
                    </w:rPr>
                  </w:pPr>
                  <w:r w:rsidRPr="009C2CC2">
                    <w:rPr>
                      <w:rFonts w:ascii="Times New Roman" w:eastAsia="Times New Roman" w:hAnsi="Times New Roman" w:cs="Times New Roman"/>
                      <w:b/>
                      <w:bCs/>
                      <w:sz w:val="24"/>
                      <w:szCs w:val="24"/>
                    </w:rPr>
                    <w:t>Unit Reflections</w:t>
                  </w:r>
                </w:p>
              </w:tc>
              <w:tc>
                <w:tcPr>
                  <w:tcW w:w="0" w:type="auto"/>
                  <w:tcMar>
                    <w:top w:w="0" w:type="dxa"/>
                    <w:left w:w="0" w:type="dxa"/>
                    <w:bottom w:w="0" w:type="dxa"/>
                    <w:right w:w="0" w:type="dxa"/>
                  </w:tcMar>
                  <w:hideMark/>
                </w:tcPr>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9C2CC2" w:rsidRPr="009C2CC2" w:rsidRDefault="009C2CC2" w:rsidP="009C2CC2">
            <w:pPr>
              <w:spacing w:after="0" w:line="240" w:lineRule="auto"/>
              <w:rPr>
                <w:rFonts w:ascii="Times New Roman" w:eastAsia="Times New Roman" w:hAnsi="Times New Roman" w:cs="Times New Roman"/>
                <w:sz w:val="24"/>
                <w:szCs w:val="24"/>
              </w:rPr>
            </w:pPr>
          </w:p>
        </w:tc>
      </w:tr>
    </w:tbl>
    <w:p w:rsidR="00A73CF0" w:rsidRDefault="00A73CF0"/>
    <w:sectPr w:rsidR="00A73CF0" w:rsidSect="002C2CC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73C44"/>
    <w:multiLevelType w:val="multilevel"/>
    <w:tmpl w:val="A024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C2CCA"/>
    <w:rsid w:val="002C2CCA"/>
    <w:rsid w:val="00471F8D"/>
    <w:rsid w:val="00670CA8"/>
    <w:rsid w:val="009C2CC2"/>
    <w:rsid w:val="00A73CF0"/>
    <w:rsid w:val="00AD1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2CC2"/>
  </w:style>
  <w:style w:type="character" w:styleId="Hyperlink">
    <w:name w:val="Hyperlink"/>
    <w:basedOn w:val="DefaultParagraphFont"/>
    <w:uiPriority w:val="99"/>
    <w:semiHidden/>
    <w:unhideWhenUsed/>
    <w:rsid w:val="009C2CC2"/>
    <w:rPr>
      <w:color w:val="0000FF"/>
      <w:u w:val="single"/>
    </w:rPr>
  </w:style>
  <w:style w:type="paragraph" w:styleId="NormalWeb">
    <w:name w:val="Normal (Web)"/>
    <w:basedOn w:val="Normal"/>
    <w:uiPriority w:val="99"/>
    <w:unhideWhenUsed/>
    <w:rsid w:val="009C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assessmentopportunity">
    <w:name w:val="standardassessmentopportunity"/>
    <w:basedOn w:val="DefaultParagraphFont"/>
    <w:rsid w:val="009C2CC2"/>
  </w:style>
  <w:style w:type="paragraph" w:styleId="BalloonText">
    <w:name w:val="Balloon Text"/>
    <w:basedOn w:val="Normal"/>
    <w:link w:val="BalloonTextChar"/>
    <w:uiPriority w:val="99"/>
    <w:semiHidden/>
    <w:unhideWhenUsed/>
    <w:rsid w:val="009C2C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C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5957729">
      <w:bodyDiv w:val="1"/>
      <w:marLeft w:val="0"/>
      <w:marRight w:val="0"/>
      <w:marTop w:val="0"/>
      <w:marBottom w:val="0"/>
      <w:divBdr>
        <w:top w:val="none" w:sz="0" w:space="0" w:color="auto"/>
        <w:left w:val="none" w:sz="0" w:space="0" w:color="auto"/>
        <w:bottom w:val="none" w:sz="0" w:space="0" w:color="auto"/>
        <w:right w:val="none" w:sz="0" w:space="0" w:color="auto"/>
      </w:divBdr>
      <w:divsChild>
        <w:div w:id="1208420254">
          <w:marLeft w:val="0"/>
          <w:marRight w:val="0"/>
          <w:marTop w:val="0"/>
          <w:marBottom w:val="0"/>
          <w:divBdr>
            <w:top w:val="none" w:sz="0" w:space="0" w:color="auto"/>
            <w:left w:val="none" w:sz="0" w:space="0" w:color="auto"/>
            <w:bottom w:val="none" w:sz="0" w:space="0" w:color="auto"/>
            <w:right w:val="none" w:sz="0" w:space="0" w:color="auto"/>
          </w:divBdr>
          <w:divsChild>
            <w:div w:id="1850295132">
              <w:marLeft w:val="0"/>
              <w:marRight w:val="0"/>
              <w:marTop w:val="0"/>
              <w:marBottom w:val="0"/>
              <w:divBdr>
                <w:top w:val="none" w:sz="0" w:space="0" w:color="auto"/>
                <w:left w:val="none" w:sz="0" w:space="0" w:color="auto"/>
                <w:bottom w:val="none" w:sz="0" w:space="0" w:color="auto"/>
                <w:right w:val="none" w:sz="0" w:space="0" w:color="auto"/>
              </w:divBdr>
              <w:divsChild>
                <w:div w:id="1437293366">
                  <w:marLeft w:val="0"/>
                  <w:marRight w:val="0"/>
                  <w:marTop w:val="0"/>
                  <w:marBottom w:val="0"/>
                  <w:divBdr>
                    <w:top w:val="none" w:sz="0" w:space="0" w:color="auto"/>
                    <w:left w:val="none" w:sz="0" w:space="0" w:color="auto"/>
                    <w:bottom w:val="none" w:sz="0" w:space="0" w:color="auto"/>
                    <w:right w:val="none" w:sz="0" w:space="0" w:color="auto"/>
                  </w:divBdr>
                  <w:divsChild>
                    <w:div w:id="1591700576">
                      <w:marLeft w:val="0"/>
                      <w:marRight w:val="0"/>
                      <w:marTop w:val="0"/>
                      <w:marBottom w:val="0"/>
                      <w:divBdr>
                        <w:top w:val="none" w:sz="0" w:space="0" w:color="auto"/>
                        <w:left w:val="none" w:sz="0" w:space="0" w:color="auto"/>
                        <w:bottom w:val="none" w:sz="0" w:space="0" w:color="auto"/>
                        <w:right w:val="none" w:sz="0" w:space="0" w:color="auto"/>
                      </w:divBdr>
                    </w:div>
                    <w:div w:id="1230119859">
                      <w:marLeft w:val="0"/>
                      <w:marRight w:val="0"/>
                      <w:marTop w:val="0"/>
                      <w:marBottom w:val="0"/>
                      <w:divBdr>
                        <w:top w:val="none" w:sz="0" w:space="0" w:color="auto"/>
                        <w:left w:val="none" w:sz="0" w:space="0" w:color="auto"/>
                        <w:bottom w:val="none" w:sz="0" w:space="0" w:color="auto"/>
                        <w:right w:val="none" w:sz="0" w:space="0" w:color="auto"/>
                      </w:divBdr>
                    </w:div>
                    <w:div w:id="1336565894">
                      <w:marLeft w:val="0"/>
                      <w:marRight w:val="0"/>
                      <w:marTop w:val="0"/>
                      <w:marBottom w:val="0"/>
                      <w:divBdr>
                        <w:top w:val="none" w:sz="0" w:space="0" w:color="auto"/>
                        <w:left w:val="none" w:sz="0" w:space="0" w:color="auto"/>
                        <w:bottom w:val="none" w:sz="0" w:space="0" w:color="auto"/>
                        <w:right w:val="none" w:sz="0" w:space="0" w:color="auto"/>
                      </w:divBdr>
                    </w:div>
                    <w:div w:id="540094366">
                      <w:marLeft w:val="0"/>
                      <w:marRight w:val="0"/>
                      <w:marTop w:val="0"/>
                      <w:marBottom w:val="0"/>
                      <w:divBdr>
                        <w:top w:val="none" w:sz="0" w:space="0" w:color="auto"/>
                        <w:left w:val="none" w:sz="0" w:space="0" w:color="auto"/>
                        <w:bottom w:val="none" w:sz="0" w:space="0" w:color="auto"/>
                        <w:right w:val="none" w:sz="0" w:space="0" w:color="auto"/>
                      </w:divBdr>
                    </w:div>
                  </w:divsChild>
                </w:div>
                <w:div w:id="1191256671">
                  <w:marLeft w:val="0"/>
                  <w:marRight w:val="0"/>
                  <w:marTop w:val="0"/>
                  <w:marBottom w:val="0"/>
                  <w:divBdr>
                    <w:top w:val="none" w:sz="0" w:space="0" w:color="auto"/>
                    <w:left w:val="none" w:sz="0" w:space="0" w:color="auto"/>
                    <w:bottom w:val="none" w:sz="0" w:space="0" w:color="auto"/>
                    <w:right w:val="none" w:sz="0" w:space="0" w:color="auto"/>
                  </w:divBdr>
                  <w:divsChild>
                    <w:div w:id="1021056828">
                      <w:marLeft w:val="0"/>
                      <w:marRight w:val="0"/>
                      <w:marTop w:val="0"/>
                      <w:marBottom w:val="0"/>
                      <w:divBdr>
                        <w:top w:val="none" w:sz="0" w:space="0" w:color="auto"/>
                        <w:left w:val="none" w:sz="0" w:space="0" w:color="auto"/>
                        <w:bottom w:val="none" w:sz="0" w:space="0" w:color="auto"/>
                        <w:right w:val="none" w:sz="0" w:space="0" w:color="auto"/>
                      </w:divBdr>
                    </w:div>
                    <w:div w:id="1264263125">
                      <w:marLeft w:val="0"/>
                      <w:marRight w:val="0"/>
                      <w:marTop w:val="0"/>
                      <w:marBottom w:val="0"/>
                      <w:divBdr>
                        <w:top w:val="none" w:sz="0" w:space="0" w:color="auto"/>
                        <w:left w:val="none" w:sz="0" w:space="0" w:color="auto"/>
                        <w:bottom w:val="none" w:sz="0" w:space="0" w:color="auto"/>
                        <w:right w:val="none" w:sz="0" w:space="0" w:color="auto"/>
                      </w:divBdr>
                    </w:div>
                    <w:div w:id="760446046">
                      <w:marLeft w:val="0"/>
                      <w:marRight w:val="0"/>
                      <w:marTop w:val="0"/>
                      <w:marBottom w:val="0"/>
                      <w:divBdr>
                        <w:top w:val="none" w:sz="0" w:space="0" w:color="auto"/>
                        <w:left w:val="none" w:sz="0" w:space="0" w:color="auto"/>
                        <w:bottom w:val="none" w:sz="0" w:space="0" w:color="auto"/>
                        <w:right w:val="none" w:sz="0" w:space="0" w:color="auto"/>
                      </w:divBdr>
                    </w:div>
                    <w:div w:id="1227493239">
                      <w:marLeft w:val="0"/>
                      <w:marRight w:val="0"/>
                      <w:marTop w:val="0"/>
                      <w:marBottom w:val="0"/>
                      <w:divBdr>
                        <w:top w:val="none" w:sz="0" w:space="0" w:color="auto"/>
                        <w:left w:val="none" w:sz="0" w:space="0" w:color="auto"/>
                        <w:bottom w:val="none" w:sz="0" w:space="0" w:color="auto"/>
                        <w:right w:val="none" w:sz="0" w:space="0" w:color="auto"/>
                      </w:divBdr>
                    </w:div>
                  </w:divsChild>
                </w:div>
                <w:div w:id="1138038250">
                  <w:marLeft w:val="0"/>
                  <w:marRight w:val="0"/>
                  <w:marTop w:val="0"/>
                  <w:marBottom w:val="0"/>
                  <w:divBdr>
                    <w:top w:val="none" w:sz="0" w:space="0" w:color="auto"/>
                    <w:left w:val="none" w:sz="0" w:space="0" w:color="auto"/>
                    <w:bottom w:val="none" w:sz="0" w:space="0" w:color="auto"/>
                    <w:right w:val="none" w:sz="0" w:space="0" w:color="auto"/>
                  </w:divBdr>
                  <w:divsChild>
                    <w:div w:id="979573710">
                      <w:marLeft w:val="0"/>
                      <w:marRight w:val="0"/>
                      <w:marTop w:val="0"/>
                      <w:marBottom w:val="0"/>
                      <w:divBdr>
                        <w:top w:val="none" w:sz="0" w:space="0" w:color="auto"/>
                        <w:left w:val="none" w:sz="0" w:space="0" w:color="auto"/>
                        <w:bottom w:val="none" w:sz="0" w:space="0" w:color="auto"/>
                        <w:right w:val="none" w:sz="0" w:space="0" w:color="auto"/>
                      </w:divBdr>
                    </w:div>
                    <w:div w:id="1378549814">
                      <w:marLeft w:val="0"/>
                      <w:marRight w:val="0"/>
                      <w:marTop w:val="0"/>
                      <w:marBottom w:val="0"/>
                      <w:divBdr>
                        <w:top w:val="none" w:sz="0" w:space="0" w:color="auto"/>
                        <w:left w:val="none" w:sz="0" w:space="0" w:color="auto"/>
                        <w:bottom w:val="none" w:sz="0" w:space="0" w:color="auto"/>
                        <w:right w:val="none" w:sz="0" w:space="0" w:color="auto"/>
                      </w:divBdr>
                    </w:div>
                    <w:div w:id="590965035">
                      <w:marLeft w:val="0"/>
                      <w:marRight w:val="0"/>
                      <w:marTop w:val="0"/>
                      <w:marBottom w:val="0"/>
                      <w:divBdr>
                        <w:top w:val="none" w:sz="0" w:space="0" w:color="auto"/>
                        <w:left w:val="none" w:sz="0" w:space="0" w:color="auto"/>
                        <w:bottom w:val="none" w:sz="0" w:space="0" w:color="auto"/>
                        <w:right w:val="none" w:sz="0" w:space="0" w:color="auto"/>
                      </w:divBdr>
                    </w:div>
                    <w:div w:id="1164709094">
                      <w:marLeft w:val="0"/>
                      <w:marRight w:val="0"/>
                      <w:marTop w:val="0"/>
                      <w:marBottom w:val="0"/>
                      <w:divBdr>
                        <w:top w:val="none" w:sz="0" w:space="0" w:color="auto"/>
                        <w:left w:val="none" w:sz="0" w:space="0" w:color="auto"/>
                        <w:bottom w:val="none" w:sz="0" w:space="0" w:color="auto"/>
                        <w:right w:val="none" w:sz="0" w:space="0" w:color="auto"/>
                      </w:divBdr>
                    </w:div>
                    <w:div w:id="1452363840">
                      <w:marLeft w:val="0"/>
                      <w:marRight w:val="0"/>
                      <w:marTop w:val="0"/>
                      <w:marBottom w:val="0"/>
                      <w:divBdr>
                        <w:top w:val="none" w:sz="0" w:space="0" w:color="auto"/>
                        <w:left w:val="none" w:sz="0" w:space="0" w:color="auto"/>
                        <w:bottom w:val="none" w:sz="0" w:space="0" w:color="auto"/>
                        <w:right w:val="none" w:sz="0" w:space="0" w:color="auto"/>
                      </w:divBdr>
                    </w:div>
                  </w:divsChild>
                </w:div>
                <w:div w:id="135418423">
                  <w:marLeft w:val="0"/>
                  <w:marRight w:val="0"/>
                  <w:marTop w:val="0"/>
                  <w:marBottom w:val="0"/>
                  <w:divBdr>
                    <w:top w:val="none" w:sz="0" w:space="0" w:color="auto"/>
                    <w:left w:val="none" w:sz="0" w:space="0" w:color="auto"/>
                    <w:bottom w:val="none" w:sz="0" w:space="0" w:color="auto"/>
                    <w:right w:val="none" w:sz="0" w:space="0" w:color="auto"/>
                  </w:divBdr>
                  <w:divsChild>
                    <w:div w:id="1039546968">
                      <w:marLeft w:val="0"/>
                      <w:marRight w:val="0"/>
                      <w:marTop w:val="0"/>
                      <w:marBottom w:val="0"/>
                      <w:divBdr>
                        <w:top w:val="none" w:sz="0" w:space="0" w:color="auto"/>
                        <w:left w:val="none" w:sz="0" w:space="0" w:color="auto"/>
                        <w:bottom w:val="none" w:sz="0" w:space="0" w:color="auto"/>
                        <w:right w:val="none" w:sz="0" w:space="0" w:color="auto"/>
                      </w:divBdr>
                    </w:div>
                    <w:div w:id="2028865291">
                      <w:marLeft w:val="0"/>
                      <w:marRight w:val="0"/>
                      <w:marTop w:val="0"/>
                      <w:marBottom w:val="0"/>
                      <w:divBdr>
                        <w:top w:val="none" w:sz="0" w:space="0" w:color="auto"/>
                        <w:left w:val="none" w:sz="0" w:space="0" w:color="auto"/>
                        <w:bottom w:val="none" w:sz="0" w:space="0" w:color="auto"/>
                        <w:right w:val="none" w:sz="0" w:space="0" w:color="auto"/>
                      </w:divBdr>
                    </w:div>
                    <w:div w:id="1137458140">
                      <w:marLeft w:val="0"/>
                      <w:marRight w:val="0"/>
                      <w:marTop w:val="0"/>
                      <w:marBottom w:val="0"/>
                      <w:divBdr>
                        <w:top w:val="none" w:sz="0" w:space="0" w:color="auto"/>
                        <w:left w:val="none" w:sz="0" w:space="0" w:color="auto"/>
                        <w:bottom w:val="none" w:sz="0" w:space="0" w:color="auto"/>
                        <w:right w:val="none" w:sz="0" w:space="0" w:color="auto"/>
                      </w:divBdr>
                    </w:div>
                  </w:divsChild>
                </w:div>
                <w:div w:id="454837198">
                  <w:marLeft w:val="0"/>
                  <w:marRight w:val="0"/>
                  <w:marTop w:val="0"/>
                  <w:marBottom w:val="0"/>
                  <w:divBdr>
                    <w:top w:val="none" w:sz="0" w:space="0" w:color="auto"/>
                    <w:left w:val="none" w:sz="0" w:space="0" w:color="auto"/>
                    <w:bottom w:val="none" w:sz="0" w:space="0" w:color="auto"/>
                    <w:right w:val="none" w:sz="0" w:space="0" w:color="auto"/>
                  </w:divBdr>
                  <w:divsChild>
                    <w:div w:id="939291777">
                      <w:marLeft w:val="0"/>
                      <w:marRight w:val="0"/>
                      <w:marTop w:val="0"/>
                      <w:marBottom w:val="0"/>
                      <w:divBdr>
                        <w:top w:val="none" w:sz="0" w:space="0" w:color="auto"/>
                        <w:left w:val="none" w:sz="0" w:space="0" w:color="auto"/>
                        <w:bottom w:val="none" w:sz="0" w:space="0" w:color="auto"/>
                        <w:right w:val="none" w:sz="0" w:space="0" w:color="auto"/>
                      </w:divBdr>
                    </w:div>
                    <w:div w:id="565845440">
                      <w:marLeft w:val="0"/>
                      <w:marRight w:val="0"/>
                      <w:marTop w:val="0"/>
                      <w:marBottom w:val="0"/>
                      <w:divBdr>
                        <w:top w:val="none" w:sz="0" w:space="0" w:color="auto"/>
                        <w:left w:val="none" w:sz="0" w:space="0" w:color="auto"/>
                        <w:bottom w:val="none" w:sz="0" w:space="0" w:color="auto"/>
                        <w:right w:val="none" w:sz="0" w:space="0" w:color="auto"/>
                      </w:divBdr>
                    </w:div>
                    <w:div w:id="1858957994">
                      <w:marLeft w:val="0"/>
                      <w:marRight w:val="0"/>
                      <w:marTop w:val="0"/>
                      <w:marBottom w:val="0"/>
                      <w:divBdr>
                        <w:top w:val="none" w:sz="0" w:space="0" w:color="auto"/>
                        <w:left w:val="none" w:sz="0" w:space="0" w:color="auto"/>
                        <w:bottom w:val="none" w:sz="0" w:space="0" w:color="auto"/>
                        <w:right w:val="none" w:sz="0" w:space="0" w:color="auto"/>
                      </w:divBdr>
                    </w:div>
                  </w:divsChild>
                </w:div>
                <w:div w:id="185217958">
                  <w:marLeft w:val="0"/>
                  <w:marRight w:val="0"/>
                  <w:marTop w:val="0"/>
                  <w:marBottom w:val="0"/>
                  <w:divBdr>
                    <w:top w:val="none" w:sz="0" w:space="0" w:color="auto"/>
                    <w:left w:val="none" w:sz="0" w:space="0" w:color="auto"/>
                    <w:bottom w:val="none" w:sz="0" w:space="0" w:color="auto"/>
                    <w:right w:val="none" w:sz="0" w:space="0" w:color="auto"/>
                  </w:divBdr>
                  <w:divsChild>
                    <w:div w:id="1354578798">
                      <w:marLeft w:val="0"/>
                      <w:marRight w:val="0"/>
                      <w:marTop w:val="0"/>
                      <w:marBottom w:val="0"/>
                      <w:divBdr>
                        <w:top w:val="none" w:sz="0" w:space="0" w:color="auto"/>
                        <w:left w:val="none" w:sz="0" w:space="0" w:color="auto"/>
                        <w:bottom w:val="none" w:sz="0" w:space="0" w:color="auto"/>
                        <w:right w:val="none" w:sz="0" w:space="0" w:color="auto"/>
                      </w:divBdr>
                    </w:div>
                    <w:div w:id="302933483">
                      <w:marLeft w:val="0"/>
                      <w:marRight w:val="0"/>
                      <w:marTop w:val="0"/>
                      <w:marBottom w:val="0"/>
                      <w:divBdr>
                        <w:top w:val="none" w:sz="0" w:space="0" w:color="auto"/>
                        <w:left w:val="none" w:sz="0" w:space="0" w:color="auto"/>
                        <w:bottom w:val="none" w:sz="0" w:space="0" w:color="auto"/>
                        <w:right w:val="none" w:sz="0" w:space="0" w:color="auto"/>
                      </w:divBdr>
                    </w:div>
                    <w:div w:id="545798624">
                      <w:marLeft w:val="0"/>
                      <w:marRight w:val="0"/>
                      <w:marTop w:val="0"/>
                      <w:marBottom w:val="0"/>
                      <w:divBdr>
                        <w:top w:val="none" w:sz="0" w:space="0" w:color="auto"/>
                        <w:left w:val="none" w:sz="0" w:space="0" w:color="auto"/>
                        <w:bottom w:val="none" w:sz="0" w:space="0" w:color="auto"/>
                        <w:right w:val="none" w:sz="0" w:space="0" w:color="auto"/>
                      </w:divBdr>
                    </w:div>
                    <w:div w:id="1504008612">
                      <w:marLeft w:val="0"/>
                      <w:marRight w:val="0"/>
                      <w:marTop w:val="0"/>
                      <w:marBottom w:val="0"/>
                      <w:divBdr>
                        <w:top w:val="none" w:sz="0" w:space="0" w:color="auto"/>
                        <w:left w:val="none" w:sz="0" w:space="0" w:color="auto"/>
                        <w:bottom w:val="none" w:sz="0" w:space="0" w:color="auto"/>
                        <w:right w:val="none" w:sz="0" w:space="0" w:color="auto"/>
                      </w:divBdr>
                    </w:div>
                    <w:div w:id="78137983">
                      <w:marLeft w:val="0"/>
                      <w:marRight w:val="0"/>
                      <w:marTop w:val="0"/>
                      <w:marBottom w:val="0"/>
                      <w:divBdr>
                        <w:top w:val="none" w:sz="0" w:space="0" w:color="auto"/>
                        <w:left w:val="none" w:sz="0" w:space="0" w:color="auto"/>
                        <w:bottom w:val="none" w:sz="0" w:space="0" w:color="auto"/>
                        <w:right w:val="none" w:sz="0" w:space="0" w:color="auto"/>
                      </w:divBdr>
                    </w:div>
                  </w:divsChild>
                </w:div>
                <w:div w:id="1305310904">
                  <w:marLeft w:val="0"/>
                  <w:marRight w:val="0"/>
                  <w:marTop w:val="0"/>
                  <w:marBottom w:val="0"/>
                  <w:divBdr>
                    <w:top w:val="none" w:sz="0" w:space="0" w:color="auto"/>
                    <w:left w:val="none" w:sz="0" w:space="0" w:color="auto"/>
                    <w:bottom w:val="none" w:sz="0" w:space="0" w:color="auto"/>
                    <w:right w:val="none" w:sz="0" w:space="0" w:color="auto"/>
                  </w:divBdr>
                  <w:divsChild>
                    <w:div w:id="2044551259">
                      <w:marLeft w:val="0"/>
                      <w:marRight w:val="0"/>
                      <w:marTop w:val="0"/>
                      <w:marBottom w:val="0"/>
                      <w:divBdr>
                        <w:top w:val="none" w:sz="0" w:space="0" w:color="auto"/>
                        <w:left w:val="none" w:sz="0" w:space="0" w:color="auto"/>
                        <w:bottom w:val="none" w:sz="0" w:space="0" w:color="auto"/>
                        <w:right w:val="none" w:sz="0" w:space="0" w:color="auto"/>
                      </w:divBdr>
                    </w:div>
                    <w:div w:id="400445860">
                      <w:marLeft w:val="0"/>
                      <w:marRight w:val="0"/>
                      <w:marTop w:val="0"/>
                      <w:marBottom w:val="0"/>
                      <w:divBdr>
                        <w:top w:val="none" w:sz="0" w:space="0" w:color="auto"/>
                        <w:left w:val="none" w:sz="0" w:space="0" w:color="auto"/>
                        <w:bottom w:val="none" w:sz="0" w:space="0" w:color="auto"/>
                        <w:right w:val="none" w:sz="0" w:space="0" w:color="auto"/>
                      </w:divBdr>
                    </w:div>
                    <w:div w:id="397554136">
                      <w:marLeft w:val="0"/>
                      <w:marRight w:val="0"/>
                      <w:marTop w:val="0"/>
                      <w:marBottom w:val="0"/>
                      <w:divBdr>
                        <w:top w:val="none" w:sz="0" w:space="0" w:color="auto"/>
                        <w:left w:val="none" w:sz="0" w:space="0" w:color="auto"/>
                        <w:bottom w:val="none" w:sz="0" w:space="0" w:color="auto"/>
                        <w:right w:val="none" w:sz="0" w:space="0" w:color="auto"/>
                      </w:divBdr>
                    </w:div>
                    <w:div w:id="867449422">
                      <w:marLeft w:val="0"/>
                      <w:marRight w:val="0"/>
                      <w:marTop w:val="0"/>
                      <w:marBottom w:val="0"/>
                      <w:divBdr>
                        <w:top w:val="none" w:sz="0" w:space="0" w:color="auto"/>
                        <w:left w:val="none" w:sz="0" w:space="0" w:color="auto"/>
                        <w:bottom w:val="none" w:sz="0" w:space="0" w:color="auto"/>
                        <w:right w:val="none" w:sz="0" w:space="0" w:color="auto"/>
                      </w:divBdr>
                    </w:div>
                  </w:divsChild>
                </w:div>
                <w:div w:id="2100130807">
                  <w:marLeft w:val="0"/>
                  <w:marRight w:val="0"/>
                  <w:marTop w:val="0"/>
                  <w:marBottom w:val="0"/>
                  <w:divBdr>
                    <w:top w:val="none" w:sz="0" w:space="0" w:color="auto"/>
                    <w:left w:val="none" w:sz="0" w:space="0" w:color="auto"/>
                    <w:bottom w:val="none" w:sz="0" w:space="0" w:color="auto"/>
                    <w:right w:val="none" w:sz="0" w:space="0" w:color="auto"/>
                  </w:divBdr>
                  <w:divsChild>
                    <w:div w:id="479998626">
                      <w:marLeft w:val="0"/>
                      <w:marRight w:val="0"/>
                      <w:marTop w:val="0"/>
                      <w:marBottom w:val="0"/>
                      <w:divBdr>
                        <w:top w:val="none" w:sz="0" w:space="0" w:color="auto"/>
                        <w:left w:val="none" w:sz="0" w:space="0" w:color="auto"/>
                        <w:bottom w:val="none" w:sz="0" w:space="0" w:color="auto"/>
                        <w:right w:val="none" w:sz="0" w:space="0" w:color="auto"/>
                      </w:divBdr>
                    </w:div>
                    <w:div w:id="1703705509">
                      <w:marLeft w:val="0"/>
                      <w:marRight w:val="0"/>
                      <w:marTop w:val="0"/>
                      <w:marBottom w:val="0"/>
                      <w:divBdr>
                        <w:top w:val="none" w:sz="0" w:space="0" w:color="auto"/>
                        <w:left w:val="none" w:sz="0" w:space="0" w:color="auto"/>
                        <w:bottom w:val="none" w:sz="0" w:space="0" w:color="auto"/>
                        <w:right w:val="none" w:sz="0" w:space="0" w:color="auto"/>
                      </w:divBdr>
                    </w:div>
                    <w:div w:id="57554365">
                      <w:marLeft w:val="0"/>
                      <w:marRight w:val="0"/>
                      <w:marTop w:val="0"/>
                      <w:marBottom w:val="0"/>
                      <w:divBdr>
                        <w:top w:val="none" w:sz="0" w:space="0" w:color="auto"/>
                        <w:left w:val="none" w:sz="0" w:space="0" w:color="auto"/>
                        <w:bottom w:val="none" w:sz="0" w:space="0" w:color="auto"/>
                        <w:right w:val="none" w:sz="0" w:space="0" w:color="auto"/>
                      </w:divBdr>
                    </w:div>
                    <w:div w:id="741293383">
                      <w:marLeft w:val="0"/>
                      <w:marRight w:val="0"/>
                      <w:marTop w:val="0"/>
                      <w:marBottom w:val="0"/>
                      <w:divBdr>
                        <w:top w:val="none" w:sz="0" w:space="0" w:color="auto"/>
                        <w:left w:val="none" w:sz="0" w:space="0" w:color="auto"/>
                        <w:bottom w:val="none" w:sz="0" w:space="0" w:color="auto"/>
                        <w:right w:val="none" w:sz="0" w:space="0" w:color="auto"/>
                      </w:divBdr>
                    </w:div>
                    <w:div w:id="1571771480">
                      <w:marLeft w:val="0"/>
                      <w:marRight w:val="0"/>
                      <w:marTop w:val="0"/>
                      <w:marBottom w:val="0"/>
                      <w:divBdr>
                        <w:top w:val="none" w:sz="0" w:space="0" w:color="auto"/>
                        <w:left w:val="none" w:sz="0" w:space="0" w:color="auto"/>
                        <w:bottom w:val="none" w:sz="0" w:space="0" w:color="auto"/>
                        <w:right w:val="none" w:sz="0" w:space="0" w:color="auto"/>
                      </w:divBdr>
                    </w:div>
                    <w:div w:id="1222667581">
                      <w:marLeft w:val="0"/>
                      <w:marRight w:val="0"/>
                      <w:marTop w:val="0"/>
                      <w:marBottom w:val="0"/>
                      <w:divBdr>
                        <w:top w:val="none" w:sz="0" w:space="0" w:color="auto"/>
                        <w:left w:val="none" w:sz="0" w:space="0" w:color="auto"/>
                        <w:bottom w:val="none" w:sz="0" w:space="0" w:color="auto"/>
                        <w:right w:val="none" w:sz="0" w:space="0" w:color="auto"/>
                      </w:divBdr>
                    </w:div>
                    <w:div w:id="1873837889">
                      <w:marLeft w:val="0"/>
                      <w:marRight w:val="0"/>
                      <w:marTop w:val="0"/>
                      <w:marBottom w:val="0"/>
                      <w:divBdr>
                        <w:top w:val="none" w:sz="0" w:space="0" w:color="auto"/>
                        <w:left w:val="none" w:sz="0" w:space="0" w:color="auto"/>
                        <w:bottom w:val="none" w:sz="0" w:space="0" w:color="auto"/>
                        <w:right w:val="none" w:sz="0" w:space="0" w:color="auto"/>
                      </w:divBdr>
                    </w:div>
                  </w:divsChild>
                </w:div>
                <w:div w:id="1288202701">
                  <w:marLeft w:val="0"/>
                  <w:marRight w:val="0"/>
                  <w:marTop w:val="0"/>
                  <w:marBottom w:val="0"/>
                  <w:divBdr>
                    <w:top w:val="none" w:sz="0" w:space="0" w:color="auto"/>
                    <w:left w:val="none" w:sz="0" w:space="0" w:color="auto"/>
                    <w:bottom w:val="none" w:sz="0" w:space="0" w:color="auto"/>
                    <w:right w:val="none" w:sz="0" w:space="0" w:color="auto"/>
                  </w:divBdr>
                  <w:divsChild>
                    <w:div w:id="1657956965">
                      <w:marLeft w:val="0"/>
                      <w:marRight w:val="0"/>
                      <w:marTop w:val="0"/>
                      <w:marBottom w:val="0"/>
                      <w:divBdr>
                        <w:top w:val="none" w:sz="0" w:space="0" w:color="auto"/>
                        <w:left w:val="none" w:sz="0" w:space="0" w:color="auto"/>
                        <w:bottom w:val="none" w:sz="0" w:space="0" w:color="auto"/>
                        <w:right w:val="none" w:sz="0" w:space="0" w:color="auto"/>
                      </w:divBdr>
                    </w:div>
                    <w:div w:id="877820622">
                      <w:marLeft w:val="0"/>
                      <w:marRight w:val="0"/>
                      <w:marTop w:val="0"/>
                      <w:marBottom w:val="0"/>
                      <w:divBdr>
                        <w:top w:val="none" w:sz="0" w:space="0" w:color="auto"/>
                        <w:left w:val="none" w:sz="0" w:space="0" w:color="auto"/>
                        <w:bottom w:val="none" w:sz="0" w:space="0" w:color="auto"/>
                        <w:right w:val="none" w:sz="0" w:space="0" w:color="auto"/>
                      </w:divBdr>
                    </w:div>
                    <w:div w:id="1417484685">
                      <w:marLeft w:val="0"/>
                      <w:marRight w:val="0"/>
                      <w:marTop w:val="0"/>
                      <w:marBottom w:val="0"/>
                      <w:divBdr>
                        <w:top w:val="none" w:sz="0" w:space="0" w:color="auto"/>
                        <w:left w:val="none" w:sz="0" w:space="0" w:color="auto"/>
                        <w:bottom w:val="none" w:sz="0" w:space="0" w:color="auto"/>
                        <w:right w:val="none" w:sz="0" w:space="0" w:color="auto"/>
                      </w:divBdr>
                    </w:div>
                  </w:divsChild>
                </w:div>
                <w:div w:id="495920524">
                  <w:marLeft w:val="0"/>
                  <w:marRight w:val="0"/>
                  <w:marTop w:val="0"/>
                  <w:marBottom w:val="0"/>
                  <w:divBdr>
                    <w:top w:val="none" w:sz="0" w:space="0" w:color="auto"/>
                    <w:left w:val="none" w:sz="0" w:space="0" w:color="auto"/>
                    <w:bottom w:val="none" w:sz="0" w:space="0" w:color="auto"/>
                    <w:right w:val="none" w:sz="0" w:space="0" w:color="auto"/>
                  </w:divBdr>
                  <w:divsChild>
                    <w:div w:id="369301256">
                      <w:marLeft w:val="0"/>
                      <w:marRight w:val="0"/>
                      <w:marTop w:val="0"/>
                      <w:marBottom w:val="0"/>
                      <w:divBdr>
                        <w:top w:val="none" w:sz="0" w:space="0" w:color="auto"/>
                        <w:left w:val="none" w:sz="0" w:space="0" w:color="auto"/>
                        <w:bottom w:val="none" w:sz="0" w:space="0" w:color="auto"/>
                        <w:right w:val="none" w:sz="0" w:space="0" w:color="auto"/>
                      </w:divBdr>
                    </w:div>
                    <w:div w:id="1676809411">
                      <w:marLeft w:val="0"/>
                      <w:marRight w:val="0"/>
                      <w:marTop w:val="0"/>
                      <w:marBottom w:val="0"/>
                      <w:divBdr>
                        <w:top w:val="none" w:sz="0" w:space="0" w:color="auto"/>
                        <w:left w:val="none" w:sz="0" w:space="0" w:color="auto"/>
                        <w:bottom w:val="none" w:sz="0" w:space="0" w:color="auto"/>
                        <w:right w:val="none" w:sz="0" w:space="0" w:color="auto"/>
                      </w:divBdr>
                    </w:div>
                    <w:div w:id="21306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419">
          <w:marLeft w:val="0"/>
          <w:marRight w:val="0"/>
          <w:marTop w:val="0"/>
          <w:marBottom w:val="0"/>
          <w:divBdr>
            <w:top w:val="none" w:sz="0" w:space="0" w:color="auto"/>
            <w:left w:val="none" w:sz="0" w:space="0" w:color="auto"/>
            <w:bottom w:val="none" w:sz="0" w:space="0" w:color="auto"/>
            <w:right w:val="none" w:sz="0" w:space="0" w:color="auto"/>
          </w:divBdr>
          <w:divsChild>
            <w:div w:id="913124879">
              <w:marLeft w:val="0"/>
              <w:marRight w:val="0"/>
              <w:marTop w:val="0"/>
              <w:marBottom w:val="0"/>
              <w:divBdr>
                <w:top w:val="none" w:sz="0" w:space="0" w:color="auto"/>
                <w:left w:val="none" w:sz="0" w:space="0" w:color="auto"/>
                <w:bottom w:val="none" w:sz="0" w:space="0" w:color="auto"/>
                <w:right w:val="none" w:sz="0" w:space="0" w:color="auto"/>
              </w:divBdr>
            </w:div>
          </w:divsChild>
        </w:div>
        <w:div w:id="1322008009">
          <w:marLeft w:val="0"/>
          <w:marRight w:val="0"/>
          <w:marTop w:val="0"/>
          <w:marBottom w:val="0"/>
          <w:divBdr>
            <w:top w:val="none" w:sz="0" w:space="0" w:color="auto"/>
            <w:left w:val="none" w:sz="0" w:space="0" w:color="auto"/>
            <w:bottom w:val="none" w:sz="0" w:space="0" w:color="auto"/>
            <w:right w:val="none" w:sz="0" w:space="0" w:color="auto"/>
          </w:divBdr>
          <w:divsChild>
            <w:div w:id="698700497">
              <w:marLeft w:val="0"/>
              <w:marRight w:val="0"/>
              <w:marTop w:val="0"/>
              <w:marBottom w:val="0"/>
              <w:divBdr>
                <w:top w:val="none" w:sz="0" w:space="0" w:color="auto"/>
                <w:left w:val="none" w:sz="0" w:space="0" w:color="auto"/>
                <w:bottom w:val="none" w:sz="0" w:space="0" w:color="auto"/>
                <w:right w:val="none" w:sz="0" w:space="0" w:color="auto"/>
              </w:divBdr>
            </w:div>
          </w:divsChild>
        </w:div>
        <w:div w:id="672034333">
          <w:marLeft w:val="0"/>
          <w:marRight w:val="0"/>
          <w:marTop w:val="0"/>
          <w:marBottom w:val="0"/>
          <w:divBdr>
            <w:top w:val="none" w:sz="0" w:space="0" w:color="auto"/>
            <w:left w:val="none" w:sz="0" w:space="0" w:color="auto"/>
            <w:bottom w:val="none" w:sz="0" w:space="0" w:color="auto"/>
            <w:right w:val="none" w:sz="0" w:space="0" w:color="auto"/>
          </w:divBdr>
          <w:divsChild>
            <w:div w:id="1931352977">
              <w:marLeft w:val="0"/>
              <w:marRight w:val="0"/>
              <w:marTop w:val="0"/>
              <w:marBottom w:val="0"/>
              <w:divBdr>
                <w:top w:val="none" w:sz="0" w:space="0" w:color="auto"/>
                <w:left w:val="none" w:sz="0" w:space="0" w:color="auto"/>
                <w:bottom w:val="none" w:sz="0" w:space="0" w:color="auto"/>
                <w:right w:val="none" w:sz="0" w:space="0" w:color="auto"/>
              </w:divBdr>
            </w:div>
          </w:divsChild>
        </w:div>
        <w:div w:id="955218516">
          <w:marLeft w:val="0"/>
          <w:marRight w:val="0"/>
          <w:marTop w:val="0"/>
          <w:marBottom w:val="0"/>
          <w:divBdr>
            <w:top w:val="none" w:sz="0" w:space="0" w:color="auto"/>
            <w:left w:val="none" w:sz="0" w:space="0" w:color="auto"/>
            <w:bottom w:val="none" w:sz="0" w:space="0" w:color="auto"/>
            <w:right w:val="none" w:sz="0" w:space="0" w:color="auto"/>
          </w:divBdr>
          <w:divsChild>
            <w:div w:id="794102012">
              <w:marLeft w:val="0"/>
              <w:marRight w:val="0"/>
              <w:marTop w:val="0"/>
              <w:marBottom w:val="0"/>
              <w:divBdr>
                <w:top w:val="none" w:sz="0" w:space="0" w:color="auto"/>
                <w:left w:val="none" w:sz="0" w:space="0" w:color="auto"/>
                <w:bottom w:val="none" w:sz="0" w:space="0" w:color="auto"/>
                <w:right w:val="none" w:sz="0" w:space="0" w:color="auto"/>
              </w:divBdr>
              <w:divsChild>
                <w:div w:id="155612319">
                  <w:marLeft w:val="0"/>
                  <w:marRight w:val="0"/>
                  <w:marTop w:val="0"/>
                  <w:marBottom w:val="0"/>
                  <w:divBdr>
                    <w:top w:val="none" w:sz="0" w:space="0" w:color="auto"/>
                    <w:left w:val="none" w:sz="0" w:space="0" w:color="auto"/>
                    <w:bottom w:val="none" w:sz="0" w:space="0" w:color="auto"/>
                    <w:right w:val="none" w:sz="0" w:space="0" w:color="auto"/>
                  </w:divBdr>
                  <w:divsChild>
                    <w:div w:id="860706889">
                      <w:marLeft w:val="0"/>
                      <w:marRight w:val="0"/>
                      <w:marTop w:val="0"/>
                      <w:marBottom w:val="0"/>
                      <w:divBdr>
                        <w:top w:val="none" w:sz="0" w:space="0" w:color="auto"/>
                        <w:left w:val="none" w:sz="0" w:space="0" w:color="auto"/>
                        <w:bottom w:val="none" w:sz="0" w:space="0" w:color="auto"/>
                        <w:right w:val="none" w:sz="0" w:space="0" w:color="auto"/>
                      </w:divBdr>
                      <w:divsChild>
                        <w:div w:id="12335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936549">
          <w:marLeft w:val="0"/>
          <w:marRight w:val="0"/>
          <w:marTop w:val="0"/>
          <w:marBottom w:val="0"/>
          <w:divBdr>
            <w:top w:val="none" w:sz="0" w:space="0" w:color="auto"/>
            <w:left w:val="none" w:sz="0" w:space="0" w:color="auto"/>
            <w:bottom w:val="none" w:sz="0" w:space="0" w:color="auto"/>
            <w:right w:val="none" w:sz="0" w:space="0" w:color="auto"/>
          </w:divBdr>
          <w:divsChild>
            <w:div w:id="265502068">
              <w:marLeft w:val="0"/>
              <w:marRight w:val="0"/>
              <w:marTop w:val="0"/>
              <w:marBottom w:val="0"/>
              <w:divBdr>
                <w:top w:val="none" w:sz="0" w:space="0" w:color="auto"/>
                <w:left w:val="none" w:sz="0" w:space="0" w:color="auto"/>
                <w:bottom w:val="none" w:sz="0" w:space="0" w:color="auto"/>
                <w:right w:val="none" w:sz="0" w:space="0" w:color="auto"/>
              </w:divBdr>
            </w:div>
          </w:divsChild>
        </w:div>
        <w:div w:id="874076516">
          <w:marLeft w:val="0"/>
          <w:marRight w:val="0"/>
          <w:marTop w:val="0"/>
          <w:marBottom w:val="0"/>
          <w:divBdr>
            <w:top w:val="none" w:sz="0" w:space="0" w:color="auto"/>
            <w:left w:val="none" w:sz="0" w:space="0" w:color="auto"/>
            <w:bottom w:val="none" w:sz="0" w:space="0" w:color="auto"/>
            <w:right w:val="none" w:sz="0" w:space="0" w:color="auto"/>
          </w:divBdr>
          <w:divsChild>
            <w:div w:id="1599950631">
              <w:marLeft w:val="0"/>
              <w:marRight w:val="0"/>
              <w:marTop w:val="0"/>
              <w:marBottom w:val="0"/>
              <w:divBdr>
                <w:top w:val="none" w:sz="0" w:space="0" w:color="auto"/>
                <w:left w:val="none" w:sz="0" w:space="0" w:color="auto"/>
                <w:bottom w:val="none" w:sz="0" w:space="0" w:color="auto"/>
                <w:right w:val="none" w:sz="0" w:space="0" w:color="auto"/>
              </w:divBdr>
            </w:div>
          </w:divsChild>
        </w:div>
        <w:div w:id="1930963055">
          <w:marLeft w:val="0"/>
          <w:marRight w:val="0"/>
          <w:marTop w:val="0"/>
          <w:marBottom w:val="0"/>
          <w:divBdr>
            <w:top w:val="none" w:sz="0" w:space="0" w:color="auto"/>
            <w:left w:val="none" w:sz="0" w:space="0" w:color="auto"/>
            <w:bottom w:val="none" w:sz="0" w:space="0" w:color="auto"/>
            <w:right w:val="none" w:sz="0" w:space="0" w:color="auto"/>
          </w:divBdr>
        </w:div>
        <w:div w:id="1941405241">
          <w:marLeft w:val="0"/>
          <w:marRight w:val="0"/>
          <w:marTop w:val="0"/>
          <w:marBottom w:val="0"/>
          <w:divBdr>
            <w:top w:val="none" w:sz="0" w:space="0" w:color="auto"/>
            <w:left w:val="none" w:sz="0" w:space="0" w:color="auto"/>
            <w:bottom w:val="none" w:sz="0" w:space="0" w:color="auto"/>
            <w:right w:val="none" w:sz="0" w:space="0" w:color="auto"/>
          </w:divBdr>
          <w:divsChild>
            <w:div w:id="888764764">
              <w:marLeft w:val="0"/>
              <w:marRight w:val="0"/>
              <w:marTop w:val="0"/>
              <w:marBottom w:val="0"/>
              <w:divBdr>
                <w:top w:val="none" w:sz="0" w:space="0" w:color="auto"/>
                <w:left w:val="none" w:sz="0" w:space="0" w:color="auto"/>
                <w:bottom w:val="none" w:sz="0" w:space="0" w:color="auto"/>
                <w:right w:val="none" w:sz="0" w:space="0" w:color="auto"/>
              </w:divBdr>
            </w:div>
          </w:divsChild>
        </w:div>
        <w:div w:id="735133504">
          <w:marLeft w:val="0"/>
          <w:marRight w:val="0"/>
          <w:marTop w:val="0"/>
          <w:marBottom w:val="0"/>
          <w:divBdr>
            <w:top w:val="none" w:sz="0" w:space="0" w:color="auto"/>
            <w:left w:val="none" w:sz="0" w:space="0" w:color="auto"/>
            <w:bottom w:val="none" w:sz="0" w:space="0" w:color="auto"/>
            <w:right w:val="none" w:sz="0" w:space="0" w:color="auto"/>
          </w:divBdr>
          <w:divsChild>
            <w:div w:id="2117291211">
              <w:marLeft w:val="0"/>
              <w:marRight w:val="0"/>
              <w:marTop w:val="0"/>
              <w:marBottom w:val="0"/>
              <w:divBdr>
                <w:top w:val="none" w:sz="0" w:space="0" w:color="auto"/>
                <w:left w:val="none" w:sz="0" w:space="0" w:color="auto"/>
                <w:bottom w:val="none" w:sz="0" w:space="0" w:color="auto"/>
                <w:right w:val="none" w:sz="0" w:space="0" w:color="auto"/>
              </w:divBdr>
            </w:div>
          </w:divsChild>
        </w:div>
        <w:div w:id="1868254793">
          <w:marLeft w:val="0"/>
          <w:marRight w:val="0"/>
          <w:marTop w:val="0"/>
          <w:marBottom w:val="0"/>
          <w:divBdr>
            <w:top w:val="none" w:sz="0" w:space="0" w:color="auto"/>
            <w:left w:val="none" w:sz="0" w:space="0" w:color="auto"/>
            <w:bottom w:val="none" w:sz="0" w:space="0" w:color="auto"/>
            <w:right w:val="none" w:sz="0" w:space="0" w:color="auto"/>
          </w:divBdr>
          <w:divsChild>
            <w:div w:id="507212350">
              <w:marLeft w:val="0"/>
              <w:marRight w:val="0"/>
              <w:marTop w:val="0"/>
              <w:marBottom w:val="0"/>
              <w:divBdr>
                <w:top w:val="none" w:sz="0" w:space="0" w:color="auto"/>
                <w:left w:val="none" w:sz="0" w:space="0" w:color="auto"/>
                <w:bottom w:val="none" w:sz="0" w:space="0" w:color="auto"/>
                <w:right w:val="none" w:sz="0" w:space="0" w:color="auto"/>
              </w:divBdr>
            </w:div>
          </w:divsChild>
        </w:div>
        <w:div w:id="1654220423">
          <w:marLeft w:val="0"/>
          <w:marRight w:val="0"/>
          <w:marTop w:val="0"/>
          <w:marBottom w:val="0"/>
          <w:divBdr>
            <w:top w:val="none" w:sz="0" w:space="0" w:color="auto"/>
            <w:left w:val="none" w:sz="0" w:space="0" w:color="auto"/>
            <w:bottom w:val="none" w:sz="0" w:space="0" w:color="auto"/>
            <w:right w:val="none" w:sz="0" w:space="0" w:color="auto"/>
          </w:divBdr>
          <w:divsChild>
            <w:div w:id="1580867632">
              <w:marLeft w:val="0"/>
              <w:marRight w:val="0"/>
              <w:marTop w:val="0"/>
              <w:marBottom w:val="0"/>
              <w:divBdr>
                <w:top w:val="none" w:sz="0" w:space="0" w:color="auto"/>
                <w:left w:val="none" w:sz="0" w:space="0" w:color="auto"/>
                <w:bottom w:val="none" w:sz="0" w:space="0" w:color="auto"/>
                <w:right w:val="none" w:sz="0" w:space="0" w:color="auto"/>
              </w:divBdr>
            </w:div>
          </w:divsChild>
        </w:div>
        <w:div w:id="1549344588">
          <w:marLeft w:val="0"/>
          <w:marRight w:val="0"/>
          <w:marTop w:val="0"/>
          <w:marBottom w:val="0"/>
          <w:divBdr>
            <w:top w:val="none" w:sz="0" w:space="0" w:color="auto"/>
            <w:left w:val="none" w:sz="0" w:space="0" w:color="auto"/>
            <w:bottom w:val="none" w:sz="0" w:space="0" w:color="auto"/>
            <w:right w:val="none" w:sz="0" w:space="0" w:color="auto"/>
          </w:divBdr>
          <w:divsChild>
            <w:div w:id="1858351804">
              <w:marLeft w:val="0"/>
              <w:marRight w:val="0"/>
              <w:marTop w:val="0"/>
              <w:marBottom w:val="0"/>
              <w:divBdr>
                <w:top w:val="none" w:sz="0" w:space="0" w:color="auto"/>
                <w:left w:val="none" w:sz="0" w:space="0" w:color="auto"/>
                <w:bottom w:val="none" w:sz="0" w:space="0" w:color="auto"/>
                <w:right w:val="none" w:sz="0" w:space="0" w:color="auto"/>
              </w:divBdr>
            </w:div>
          </w:divsChild>
        </w:div>
        <w:div w:id="843008152">
          <w:marLeft w:val="0"/>
          <w:marRight w:val="0"/>
          <w:marTop w:val="0"/>
          <w:marBottom w:val="0"/>
          <w:divBdr>
            <w:top w:val="none" w:sz="0" w:space="0" w:color="auto"/>
            <w:left w:val="none" w:sz="0" w:space="0" w:color="auto"/>
            <w:bottom w:val="none" w:sz="0" w:space="0" w:color="auto"/>
            <w:right w:val="none" w:sz="0" w:space="0" w:color="auto"/>
          </w:divBdr>
        </w:div>
      </w:divsChild>
    </w:div>
    <w:div w:id="385566932">
      <w:bodyDiv w:val="1"/>
      <w:marLeft w:val="0"/>
      <w:marRight w:val="0"/>
      <w:marTop w:val="0"/>
      <w:marBottom w:val="0"/>
      <w:divBdr>
        <w:top w:val="none" w:sz="0" w:space="0" w:color="auto"/>
        <w:left w:val="none" w:sz="0" w:space="0" w:color="auto"/>
        <w:bottom w:val="none" w:sz="0" w:space="0" w:color="auto"/>
        <w:right w:val="none" w:sz="0" w:space="0" w:color="auto"/>
      </w:divBdr>
      <w:divsChild>
        <w:div w:id="1969434065">
          <w:marLeft w:val="0"/>
          <w:marRight w:val="0"/>
          <w:marTop w:val="0"/>
          <w:marBottom w:val="0"/>
          <w:divBdr>
            <w:top w:val="none" w:sz="0" w:space="0" w:color="auto"/>
            <w:left w:val="none" w:sz="0" w:space="0" w:color="auto"/>
            <w:bottom w:val="none" w:sz="0" w:space="0" w:color="auto"/>
            <w:right w:val="none" w:sz="0" w:space="0" w:color="auto"/>
          </w:divBdr>
        </w:div>
        <w:div w:id="1987078914">
          <w:marLeft w:val="0"/>
          <w:marRight w:val="0"/>
          <w:marTop w:val="0"/>
          <w:marBottom w:val="0"/>
          <w:divBdr>
            <w:top w:val="none" w:sz="0" w:space="0" w:color="auto"/>
            <w:left w:val="none" w:sz="0" w:space="0" w:color="auto"/>
            <w:bottom w:val="none" w:sz="0" w:space="0" w:color="auto"/>
            <w:right w:val="none" w:sz="0" w:space="0" w:color="auto"/>
          </w:divBdr>
          <w:divsChild>
            <w:div w:id="794787195">
              <w:marLeft w:val="0"/>
              <w:marRight w:val="0"/>
              <w:marTop w:val="0"/>
              <w:marBottom w:val="0"/>
              <w:divBdr>
                <w:top w:val="none" w:sz="0" w:space="0" w:color="auto"/>
                <w:left w:val="none" w:sz="0" w:space="0" w:color="auto"/>
                <w:bottom w:val="none" w:sz="0" w:space="0" w:color="auto"/>
                <w:right w:val="none" w:sz="0" w:space="0" w:color="auto"/>
              </w:divBdr>
            </w:div>
          </w:divsChild>
        </w:div>
        <w:div w:id="894582001">
          <w:marLeft w:val="0"/>
          <w:marRight w:val="0"/>
          <w:marTop w:val="0"/>
          <w:marBottom w:val="0"/>
          <w:divBdr>
            <w:top w:val="none" w:sz="0" w:space="0" w:color="auto"/>
            <w:left w:val="none" w:sz="0" w:space="0" w:color="auto"/>
            <w:bottom w:val="none" w:sz="0" w:space="0" w:color="auto"/>
            <w:right w:val="none" w:sz="0" w:space="0" w:color="auto"/>
          </w:divBdr>
          <w:divsChild>
            <w:div w:id="1356541259">
              <w:marLeft w:val="0"/>
              <w:marRight w:val="0"/>
              <w:marTop w:val="0"/>
              <w:marBottom w:val="0"/>
              <w:divBdr>
                <w:top w:val="none" w:sz="0" w:space="0" w:color="auto"/>
                <w:left w:val="none" w:sz="0" w:space="0" w:color="auto"/>
                <w:bottom w:val="none" w:sz="0" w:space="0" w:color="auto"/>
                <w:right w:val="none" w:sz="0" w:space="0" w:color="auto"/>
              </w:divBdr>
            </w:div>
          </w:divsChild>
        </w:div>
        <w:div w:id="1040861800">
          <w:marLeft w:val="0"/>
          <w:marRight w:val="0"/>
          <w:marTop w:val="0"/>
          <w:marBottom w:val="0"/>
          <w:divBdr>
            <w:top w:val="none" w:sz="0" w:space="0" w:color="auto"/>
            <w:left w:val="none" w:sz="0" w:space="0" w:color="auto"/>
            <w:bottom w:val="none" w:sz="0" w:space="0" w:color="auto"/>
            <w:right w:val="none" w:sz="0" w:space="0" w:color="auto"/>
          </w:divBdr>
          <w:divsChild>
            <w:div w:id="2014412327">
              <w:marLeft w:val="0"/>
              <w:marRight w:val="0"/>
              <w:marTop w:val="0"/>
              <w:marBottom w:val="0"/>
              <w:divBdr>
                <w:top w:val="none" w:sz="0" w:space="0" w:color="auto"/>
                <w:left w:val="none" w:sz="0" w:space="0" w:color="auto"/>
                <w:bottom w:val="none" w:sz="0" w:space="0" w:color="auto"/>
                <w:right w:val="none" w:sz="0" w:space="0" w:color="auto"/>
              </w:divBdr>
            </w:div>
          </w:divsChild>
        </w:div>
        <w:div w:id="1973511349">
          <w:marLeft w:val="0"/>
          <w:marRight w:val="0"/>
          <w:marTop w:val="0"/>
          <w:marBottom w:val="0"/>
          <w:divBdr>
            <w:top w:val="none" w:sz="0" w:space="0" w:color="auto"/>
            <w:left w:val="none" w:sz="0" w:space="0" w:color="auto"/>
            <w:bottom w:val="none" w:sz="0" w:space="0" w:color="auto"/>
            <w:right w:val="none" w:sz="0" w:space="0" w:color="auto"/>
          </w:divBdr>
          <w:divsChild>
            <w:div w:id="426076534">
              <w:marLeft w:val="0"/>
              <w:marRight w:val="0"/>
              <w:marTop w:val="0"/>
              <w:marBottom w:val="0"/>
              <w:divBdr>
                <w:top w:val="none" w:sz="0" w:space="0" w:color="auto"/>
                <w:left w:val="none" w:sz="0" w:space="0" w:color="auto"/>
                <w:bottom w:val="none" w:sz="0" w:space="0" w:color="auto"/>
                <w:right w:val="none" w:sz="0" w:space="0" w:color="auto"/>
              </w:divBdr>
              <w:divsChild>
                <w:div w:id="2137940149">
                  <w:marLeft w:val="0"/>
                  <w:marRight w:val="0"/>
                  <w:marTop w:val="0"/>
                  <w:marBottom w:val="0"/>
                  <w:divBdr>
                    <w:top w:val="none" w:sz="0" w:space="0" w:color="auto"/>
                    <w:left w:val="none" w:sz="0" w:space="0" w:color="auto"/>
                    <w:bottom w:val="none" w:sz="0" w:space="0" w:color="auto"/>
                    <w:right w:val="none" w:sz="0" w:space="0" w:color="auto"/>
                  </w:divBdr>
                  <w:divsChild>
                    <w:div w:id="2045597048">
                      <w:marLeft w:val="0"/>
                      <w:marRight w:val="0"/>
                      <w:marTop w:val="0"/>
                      <w:marBottom w:val="0"/>
                      <w:divBdr>
                        <w:top w:val="none" w:sz="0" w:space="0" w:color="auto"/>
                        <w:left w:val="none" w:sz="0" w:space="0" w:color="auto"/>
                        <w:bottom w:val="none" w:sz="0" w:space="0" w:color="auto"/>
                        <w:right w:val="none" w:sz="0" w:space="0" w:color="auto"/>
                      </w:divBdr>
                      <w:divsChild>
                        <w:div w:id="114458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621466">
          <w:marLeft w:val="0"/>
          <w:marRight w:val="0"/>
          <w:marTop w:val="0"/>
          <w:marBottom w:val="0"/>
          <w:divBdr>
            <w:top w:val="none" w:sz="0" w:space="0" w:color="auto"/>
            <w:left w:val="none" w:sz="0" w:space="0" w:color="auto"/>
            <w:bottom w:val="none" w:sz="0" w:space="0" w:color="auto"/>
            <w:right w:val="none" w:sz="0" w:space="0" w:color="auto"/>
          </w:divBdr>
          <w:divsChild>
            <w:div w:id="116917162">
              <w:marLeft w:val="0"/>
              <w:marRight w:val="0"/>
              <w:marTop w:val="0"/>
              <w:marBottom w:val="0"/>
              <w:divBdr>
                <w:top w:val="none" w:sz="0" w:space="0" w:color="auto"/>
                <w:left w:val="none" w:sz="0" w:space="0" w:color="auto"/>
                <w:bottom w:val="none" w:sz="0" w:space="0" w:color="auto"/>
                <w:right w:val="none" w:sz="0" w:space="0" w:color="auto"/>
              </w:divBdr>
            </w:div>
          </w:divsChild>
        </w:div>
        <w:div w:id="326254686">
          <w:marLeft w:val="0"/>
          <w:marRight w:val="0"/>
          <w:marTop w:val="0"/>
          <w:marBottom w:val="0"/>
          <w:divBdr>
            <w:top w:val="none" w:sz="0" w:space="0" w:color="auto"/>
            <w:left w:val="none" w:sz="0" w:space="0" w:color="auto"/>
            <w:bottom w:val="none" w:sz="0" w:space="0" w:color="auto"/>
            <w:right w:val="none" w:sz="0" w:space="0" w:color="auto"/>
          </w:divBdr>
          <w:divsChild>
            <w:div w:id="1573737435">
              <w:marLeft w:val="0"/>
              <w:marRight w:val="0"/>
              <w:marTop w:val="0"/>
              <w:marBottom w:val="0"/>
              <w:divBdr>
                <w:top w:val="none" w:sz="0" w:space="0" w:color="auto"/>
                <w:left w:val="none" w:sz="0" w:space="0" w:color="auto"/>
                <w:bottom w:val="none" w:sz="0" w:space="0" w:color="auto"/>
                <w:right w:val="none" w:sz="0" w:space="0" w:color="auto"/>
              </w:divBdr>
            </w:div>
          </w:divsChild>
        </w:div>
        <w:div w:id="453791281">
          <w:marLeft w:val="0"/>
          <w:marRight w:val="0"/>
          <w:marTop w:val="0"/>
          <w:marBottom w:val="0"/>
          <w:divBdr>
            <w:top w:val="none" w:sz="0" w:space="0" w:color="auto"/>
            <w:left w:val="none" w:sz="0" w:space="0" w:color="auto"/>
            <w:bottom w:val="none" w:sz="0" w:space="0" w:color="auto"/>
            <w:right w:val="none" w:sz="0" w:space="0" w:color="auto"/>
          </w:divBdr>
          <w:divsChild>
            <w:div w:id="1060134409">
              <w:marLeft w:val="0"/>
              <w:marRight w:val="0"/>
              <w:marTop w:val="0"/>
              <w:marBottom w:val="0"/>
              <w:divBdr>
                <w:top w:val="none" w:sz="0" w:space="0" w:color="auto"/>
                <w:left w:val="none" w:sz="0" w:space="0" w:color="auto"/>
                <w:bottom w:val="none" w:sz="0" w:space="0" w:color="auto"/>
                <w:right w:val="none" w:sz="0" w:space="0" w:color="auto"/>
              </w:divBdr>
              <w:divsChild>
                <w:div w:id="1155149025">
                  <w:marLeft w:val="0"/>
                  <w:marRight w:val="0"/>
                  <w:marTop w:val="0"/>
                  <w:marBottom w:val="0"/>
                  <w:divBdr>
                    <w:top w:val="none" w:sz="0" w:space="0" w:color="auto"/>
                    <w:left w:val="none" w:sz="0" w:space="0" w:color="auto"/>
                    <w:bottom w:val="none" w:sz="0" w:space="0" w:color="auto"/>
                    <w:right w:val="none" w:sz="0" w:space="0" w:color="auto"/>
                  </w:divBdr>
                  <w:divsChild>
                    <w:div w:id="805244374">
                      <w:marLeft w:val="0"/>
                      <w:marRight w:val="0"/>
                      <w:marTop w:val="0"/>
                      <w:marBottom w:val="240"/>
                      <w:divBdr>
                        <w:top w:val="none" w:sz="0" w:space="0" w:color="auto"/>
                        <w:left w:val="none" w:sz="0" w:space="0" w:color="auto"/>
                        <w:bottom w:val="none" w:sz="0" w:space="0" w:color="auto"/>
                        <w:right w:val="none" w:sz="0" w:space="0" w:color="auto"/>
                      </w:divBdr>
                      <w:divsChild>
                        <w:div w:id="2319625">
                          <w:marLeft w:val="0"/>
                          <w:marRight w:val="0"/>
                          <w:marTop w:val="0"/>
                          <w:marBottom w:val="0"/>
                          <w:divBdr>
                            <w:top w:val="none" w:sz="0" w:space="0" w:color="auto"/>
                            <w:left w:val="none" w:sz="0" w:space="0" w:color="auto"/>
                            <w:bottom w:val="none" w:sz="0" w:space="0" w:color="auto"/>
                            <w:right w:val="none" w:sz="0" w:space="0" w:color="auto"/>
                          </w:divBdr>
                        </w:div>
                        <w:div w:id="1124690232">
                          <w:marLeft w:val="0"/>
                          <w:marRight w:val="0"/>
                          <w:marTop w:val="0"/>
                          <w:marBottom w:val="0"/>
                          <w:divBdr>
                            <w:top w:val="none" w:sz="0" w:space="0" w:color="auto"/>
                            <w:left w:val="none" w:sz="0" w:space="0" w:color="auto"/>
                            <w:bottom w:val="none" w:sz="0" w:space="0" w:color="auto"/>
                            <w:right w:val="none" w:sz="0" w:space="0" w:color="auto"/>
                          </w:divBdr>
                        </w:div>
                      </w:divsChild>
                    </w:div>
                    <w:div w:id="1662350771">
                      <w:marLeft w:val="0"/>
                      <w:marRight w:val="0"/>
                      <w:marTop w:val="0"/>
                      <w:marBottom w:val="240"/>
                      <w:divBdr>
                        <w:top w:val="none" w:sz="0" w:space="0" w:color="auto"/>
                        <w:left w:val="none" w:sz="0" w:space="0" w:color="auto"/>
                        <w:bottom w:val="none" w:sz="0" w:space="0" w:color="auto"/>
                        <w:right w:val="none" w:sz="0" w:space="0" w:color="auto"/>
                      </w:divBdr>
                      <w:divsChild>
                        <w:div w:id="1663005855">
                          <w:marLeft w:val="0"/>
                          <w:marRight w:val="0"/>
                          <w:marTop w:val="0"/>
                          <w:marBottom w:val="0"/>
                          <w:divBdr>
                            <w:top w:val="none" w:sz="0" w:space="0" w:color="auto"/>
                            <w:left w:val="none" w:sz="0" w:space="0" w:color="auto"/>
                            <w:bottom w:val="none" w:sz="0" w:space="0" w:color="auto"/>
                            <w:right w:val="none" w:sz="0" w:space="0" w:color="auto"/>
                          </w:divBdr>
                        </w:div>
                        <w:div w:id="676225717">
                          <w:marLeft w:val="0"/>
                          <w:marRight w:val="0"/>
                          <w:marTop w:val="0"/>
                          <w:marBottom w:val="0"/>
                          <w:divBdr>
                            <w:top w:val="none" w:sz="0" w:space="0" w:color="auto"/>
                            <w:left w:val="none" w:sz="0" w:space="0" w:color="auto"/>
                            <w:bottom w:val="none" w:sz="0" w:space="0" w:color="auto"/>
                            <w:right w:val="none" w:sz="0" w:space="0" w:color="auto"/>
                          </w:divBdr>
                        </w:div>
                      </w:divsChild>
                    </w:div>
                    <w:div w:id="1272661722">
                      <w:marLeft w:val="0"/>
                      <w:marRight w:val="0"/>
                      <w:marTop w:val="0"/>
                      <w:marBottom w:val="240"/>
                      <w:divBdr>
                        <w:top w:val="none" w:sz="0" w:space="0" w:color="auto"/>
                        <w:left w:val="none" w:sz="0" w:space="0" w:color="auto"/>
                        <w:bottom w:val="none" w:sz="0" w:space="0" w:color="auto"/>
                        <w:right w:val="none" w:sz="0" w:space="0" w:color="auto"/>
                      </w:divBdr>
                      <w:divsChild>
                        <w:div w:id="1821464734">
                          <w:marLeft w:val="0"/>
                          <w:marRight w:val="0"/>
                          <w:marTop w:val="0"/>
                          <w:marBottom w:val="0"/>
                          <w:divBdr>
                            <w:top w:val="none" w:sz="0" w:space="0" w:color="auto"/>
                            <w:left w:val="none" w:sz="0" w:space="0" w:color="auto"/>
                            <w:bottom w:val="none" w:sz="0" w:space="0" w:color="auto"/>
                            <w:right w:val="none" w:sz="0" w:space="0" w:color="auto"/>
                          </w:divBdr>
                        </w:div>
                        <w:div w:id="1476020071">
                          <w:marLeft w:val="0"/>
                          <w:marRight w:val="0"/>
                          <w:marTop w:val="0"/>
                          <w:marBottom w:val="0"/>
                          <w:divBdr>
                            <w:top w:val="none" w:sz="0" w:space="0" w:color="auto"/>
                            <w:left w:val="none" w:sz="0" w:space="0" w:color="auto"/>
                            <w:bottom w:val="none" w:sz="0" w:space="0" w:color="auto"/>
                            <w:right w:val="none" w:sz="0" w:space="0" w:color="auto"/>
                          </w:divBdr>
                        </w:div>
                      </w:divsChild>
                    </w:div>
                    <w:div w:id="1711029285">
                      <w:marLeft w:val="0"/>
                      <w:marRight w:val="0"/>
                      <w:marTop w:val="0"/>
                      <w:marBottom w:val="240"/>
                      <w:divBdr>
                        <w:top w:val="none" w:sz="0" w:space="0" w:color="auto"/>
                        <w:left w:val="none" w:sz="0" w:space="0" w:color="auto"/>
                        <w:bottom w:val="none" w:sz="0" w:space="0" w:color="auto"/>
                        <w:right w:val="none" w:sz="0" w:space="0" w:color="auto"/>
                      </w:divBdr>
                      <w:divsChild>
                        <w:div w:id="755327674">
                          <w:marLeft w:val="0"/>
                          <w:marRight w:val="0"/>
                          <w:marTop w:val="0"/>
                          <w:marBottom w:val="0"/>
                          <w:divBdr>
                            <w:top w:val="none" w:sz="0" w:space="0" w:color="auto"/>
                            <w:left w:val="none" w:sz="0" w:space="0" w:color="auto"/>
                            <w:bottom w:val="none" w:sz="0" w:space="0" w:color="auto"/>
                            <w:right w:val="none" w:sz="0" w:space="0" w:color="auto"/>
                          </w:divBdr>
                        </w:div>
                        <w:div w:id="407728499">
                          <w:marLeft w:val="0"/>
                          <w:marRight w:val="0"/>
                          <w:marTop w:val="0"/>
                          <w:marBottom w:val="0"/>
                          <w:divBdr>
                            <w:top w:val="none" w:sz="0" w:space="0" w:color="auto"/>
                            <w:left w:val="none" w:sz="0" w:space="0" w:color="auto"/>
                            <w:bottom w:val="none" w:sz="0" w:space="0" w:color="auto"/>
                            <w:right w:val="none" w:sz="0" w:space="0" w:color="auto"/>
                          </w:divBdr>
                        </w:div>
                      </w:divsChild>
                    </w:div>
                    <w:div w:id="760956799">
                      <w:marLeft w:val="0"/>
                      <w:marRight w:val="0"/>
                      <w:marTop w:val="0"/>
                      <w:marBottom w:val="240"/>
                      <w:divBdr>
                        <w:top w:val="none" w:sz="0" w:space="0" w:color="auto"/>
                        <w:left w:val="none" w:sz="0" w:space="0" w:color="auto"/>
                        <w:bottom w:val="none" w:sz="0" w:space="0" w:color="auto"/>
                        <w:right w:val="none" w:sz="0" w:space="0" w:color="auto"/>
                      </w:divBdr>
                      <w:divsChild>
                        <w:div w:id="1830437856">
                          <w:marLeft w:val="0"/>
                          <w:marRight w:val="0"/>
                          <w:marTop w:val="0"/>
                          <w:marBottom w:val="0"/>
                          <w:divBdr>
                            <w:top w:val="none" w:sz="0" w:space="0" w:color="auto"/>
                            <w:left w:val="none" w:sz="0" w:space="0" w:color="auto"/>
                            <w:bottom w:val="none" w:sz="0" w:space="0" w:color="auto"/>
                            <w:right w:val="none" w:sz="0" w:space="0" w:color="auto"/>
                          </w:divBdr>
                        </w:div>
                        <w:div w:id="2014911077">
                          <w:marLeft w:val="0"/>
                          <w:marRight w:val="0"/>
                          <w:marTop w:val="0"/>
                          <w:marBottom w:val="0"/>
                          <w:divBdr>
                            <w:top w:val="none" w:sz="0" w:space="0" w:color="auto"/>
                            <w:left w:val="none" w:sz="0" w:space="0" w:color="auto"/>
                            <w:bottom w:val="none" w:sz="0" w:space="0" w:color="auto"/>
                            <w:right w:val="none" w:sz="0" w:space="0" w:color="auto"/>
                          </w:divBdr>
                        </w:div>
                      </w:divsChild>
                    </w:div>
                    <w:div w:id="1527594396">
                      <w:marLeft w:val="0"/>
                      <w:marRight w:val="0"/>
                      <w:marTop w:val="0"/>
                      <w:marBottom w:val="240"/>
                      <w:divBdr>
                        <w:top w:val="none" w:sz="0" w:space="0" w:color="auto"/>
                        <w:left w:val="none" w:sz="0" w:space="0" w:color="auto"/>
                        <w:bottom w:val="none" w:sz="0" w:space="0" w:color="auto"/>
                        <w:right w:val="none" w:sz="0" w:space="0" w:color="auto"/>
                      </w:divBdr>
                      <w:divsChild>
                        <w:div w:id="35131843">
                          <w:marLeft w:val="0"/>
                          <w:marRight w:val="0"/>
                          <w:marTop w:val="0"/>
                          <w:marBottom w:val="0"/>
                          <w:divBdr>
                            <w:top w:val="none" w:sz="0" w:space="0" w:color="auto"/>
                            <w:left w:val="none" w:sz="0" w:space="0" w:color="auto"/>
                            <w:bottom w:val="none" w:sz="0" w:space="0" w:color="auto"/>
                            <w:right w:val="none" w:sz="0" w:space="0" w:color="auto"/>
                          </w:divBdr>
                        </w:div>
                        <w:div w:id="1886595484">
                          <w:marLeft w:val="0"/>
                          <w:marRight w:val="0"/>
                          <w:marTop w:val="0"/>
                          <w:marBottom w:val="0"/>
                          <w:divBdr>
                            <w:top w:val="none" w:sz="0" w:space="0" w:color="auto"/>
                            <w:left w:val="none" w:sz="0" w:space="0" w:color="auto"/>
                            <w:bottom w:val="none" w:sz="0" w:space="0" w:color="auto"/>
                            <w:right w:val="none" w:sz="0" w:space="0" w:color="auto"/>
                          </w:divBdr>
                        </w:div>
                      </w:divsChild>
                    </w:div>
                    <w:div w:id="934485837">
                      <w:marLeft w:val="0"/>
                      <w:marRight w:val="0"/>
                      <w:marTop w:val="0"/>
                      <w:marBottom w:val="240"/>
                      <w:divBdr>
                        <w:top w:val="none" w:sz="0" w:space="0" w:color="auto"/>
                        <w:left w:val="none" w:sz="0" w:space="0" w:color="auto"/>
                        <w:bottom w:val="none" w:sz="0" w:space="0" w:color="auto"/>
                        <w:right w:val="none" w:sz="0" w:space="0" w:color="auto"/>
                      </w:divBdr>
                      <w:divsChild>
                        <w:div w:id="635843159">
                          <w:marLeft w:val="0"/>
                          <w:marRight w:val="0"/>
                          <w:marTop w:val="0"/>
                          <w:marBottom w:val="0"/>
                          <w:divBdr>
                            <w:top w:val="none" w:sz="0" w:space="0" w:color="auto"/>
                            <w:left w:val="none" w:sz="0" w:space="0" w:color="auto"/>
                            <w:bottom w:val="none" w:sz="0" w:space="0" w:color="auto"/>
                            <w:right w:val="none" w:sz="0" w:space="0" w:color="auto"/>
                          </w:divBdr>
                        </w:div>
                        <w:div w:id="988631170">
                          <w:marLeft w:val="0"/>
                          <w:marRight w:val="0"/>
                          <w:marTop w:val="0"/>
                          <w:marBottom w:val="0"/>
                          <w:divBdr>
                            <w:top w:val="none" w:sz="0" w:space="0" w:color="auto"/>
                            <w:left w:val="none" w:sz="0" w:space="0" w:color="auto"/>
                            <w:bottom w:val="none" w:sz="0" w:space="0" w:color="auto"/>
                            <w:right w:val="none" w:sz="0" w:space="0" w:color="auto"/>
                          </w:divBdr>
                        </w:div>
                      </w:divsChild>
                    </w:div>
                    <w:div w:id="1232081726">
                      <w:marLeft w:val="0"/>
                      <w:marRight w:val="0"/>
                      <w:marTop w:val="0"/>
                      <w:marBottom w:val="240"/>
                      <w:divBdr>
                        <w:top w:val="none" w:sz="0" w:space="0" w:color="auto"/>
                        <w:left w:val="none" w:sz="0" w:space="0" w:color="auto"/>
                        <w:bottom w:val="none" w:sz="0" w:space="0" w:color="auto"/>
                        <w:right w:val="none" w:sz="0" w:space="0" w:color="auto"/>
                      </w:divBdr>
                      <w:divsChild>
                        <w:div w:id="1895890946">
                          <w:marLeft w:val="0"/>
                          <w:marRight w:val="0"/>
                          <w:marTop w:val="0"/>
                          <w:marBottom w:val="0"/>
                          <w:divBdr>
                            <w:top w:val="none" w:sz="0" w:space="0" w:color="auto"/>
                            <w:left w:val="none" w:sz="0" w:space="0" w:color="auto"/>
                            <w:bottom w:val="none" w:sz="0" w:space="0" w:color="auto"/>
                            <w:right w:val="none" w:sz="0" w:space="0" w:color="auto"/>
                          </w:divBdr>
                        </w:div>
                        <w:div w:id="1141506770">
                          <w:marLeft w:val="0"/>
                          <w:marRight w:val="0"/>
                          <w:marTop w:val="0"/>
                          <w:marBottom w:val="0"/>
                          <w:divBdr>
                            <w:top w:val="none" w:sz="0" w:space="0" w:color="auto"/>
                            <w:left w:val="none" w:sz="0" w:space="0" w:color="auto"/>
                            <w:bottom w:val="none" w:sz="0" w:space="0" w:color="auto"/>
                            <w:right w:val="none" w:sz="0" w:space="0" w:color="auto"/>
                          </w:divBdr>
                        </w:div>
                      </w:divsChild>
                    </w:div>
                    <w:div w:id="1080904044">
                      <w:marLeft w:val="0"/>
                      <w:marRight w:val="0"/>
                      <w:marTop w:val="0"/>
                      <w:marBottom w:val="240"/>
                      <w:divBdr>
                        <w:top w:val="none" w:sz="0" w:space="0" w:color="auto"/>
                        <w:left w:val="none" w:sz="0" w:space="0" w:color="auto"/>
                        <w:bottom w:val="none" w:sz="0" w:space="0" w:color="auto"/>
                        <w:right w:val="none" w:sz="0" w:space="0" w:color="auto"/>
                      </w:divBdr>
                      <w:divsChild>
                        <w:div w:id="1345745409">
                          <w:marLeft w:val="0"/>
                          <w:marRight w:val="0"/>
                          <w:marTop w:val="0"/>
                          <w:marBottom w:val="0"/>
                          <w:divBdr>
                            <w:top w:val="none" w:sz="0" w:space="0" w:color="auto"/>
                            <w:left w:val="none" w:sz="0" w:space="0" w:color="auto"/>
                            <w:bottom w:val="none" w:sz="0" w:space="0" w:color="auto"/>
                            <w:right w:val="none" w:sz="0" w:space="0" w:color="auto"/>
                          </w:divBdr>
                        </w:div>
                        <w:div w:id="78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124774">
          <w:marLeft w:val="0"/>
          <w:marRight w:val="0"/>
          <w:marTop w:val="0"/>
          <w:marBottom w:val="0"/>
          <w:divBdr>
            <w:top w:val="none" w:sz="0" w:space="0" w:color="auto"/>
            <w:left w:val="none" w:sz="0" w:space="0" w:color="auto"/>
            <w:bottom w:val="none" w:sz="0" w:space="0" w:color="auto"/>
            <w:right w:val="none" w:sz="0" w:space="0" w:color="auto"/>
          </w:divBdr>
          <w:divsChild>
            <w:div w:id="1307665020">
              <w:marLeft w:val="0"/>
              <w:marRight w:val="0"/>
              <w:marTop w:val="0"/>
              <w:marBottom w:val="0"/>
              <w:divBdr>
                <w:top w:val="none" w:sz="0" w:space="0" w:color="auto"/>
                <w:left w:val="none" w:sz="0" w:space="0" w:color="auto"/>
                <w:bottom w:val="none" w:sz="0" w:space="0" w:color="auto"/>
                <w:right w:val="none" w:sz="0" w:space="0" w:color="auto"/>
              </w:divBdr>
            </w:div>
          </w:divsChild>
        </w:div>
        <w:div w:id="539438414">
          <w:marLeft w:val="0"/>
          <w:marRight w:val="0"/>
          <w:marTop w:val="0"/>
          <w:marBottom w:val="0"/>
          <w:divBdr>
            <w:top w:val="none" w:sz="0" w:space="0" w:color="auto"/>
            <w:left w:val="none" w:sz="0" w:space="0" w:color="auto"/>
            <w:bottom w:val="none" w:sz="0" w:space="0" w:color="auto"/>
            <w:right w:val="none" w:sz="0" w:space="0" w:color="auto"/>
          </w:divBdr>
          <w:divsChild>
            <w:div w:id="473563560">
              <w:marLeft w:val="0"/>
              <w:marRight w:val="0"/>
              <w:marTop w:val="0"/>
              <w:marBottom w:val="0"/>
              <w:divBdr>
                <w:top w:val="none" w:sz="0" w:space="0" w:color="auto"/>
                <w:left w:val="none" w:sz="0" w:space="0" w:color="auto"/>
                <w:bottom w:val="none" w:sz="0" w:space="0" w:color="auto"/>
                <w:right w:val="none" w:sz="0" w:space="0" w:color="auto"/>
              </w:divBdr>
            </w:div>
          </w:divsChild>
        </w:div>
        <w:div w:id="1479764452">
          <w:marLeft w:val="0"/>
          <w:marRight w:val="0"/>
          <w:marTop w:val="0"/>
          <w:marBottom w:val="0"/>
          <w:divBdr>
            <w:top w:val="none" w:sz="0" w:space="0" w:color="auto"/>
            <w:left w:val="none" w:sz="0" w:space="0" w:color="auto"/>
            <w:bottom w:val="none" w:sz="0" w:space="0" w:color="auto"/>
            <w:right w:val="none" w:sz="0" w:space="0" w:color="auto"/>
          </w:divBdr>
          <w:divsChild>
            <w:div w:id="784423354">
              <w:marLeft w:val="0"/>
              <w:marRight w:val="0"/>
              <w:marTop w:val="0"/>
              <w:marBottom w:val="0"/>
              <w:divBdr>
                <w:top w:val="none" w:sz="0" w:space="0" w:color="auto"/>
                <w:left w:val="none" w:sz="0" w:space="0" w:color="auto"/>
                <w:bottom w:val="none" w:sz="0" w:space="0" w:color="auto"/>
                <w:right w:val="none" w:sz="0" w:space="0" w:color="auto"/>
              </w:divBdr>
            </w:div>
          </w:divsChild>
        </w:div>
        <w:div w:id="1174422240">
          <w:marLeft w:val="0"/>
          <w:marRight w:val="0"/>
          <w:marTop w:val="0"/>
          <w:marBottom w:val="0"/>
          <w:divBdr>
            <w:top w:val="none" w:sz="0" w:space="0" w:color="auto"/>
            <w:left w:val="none" w:sz="0" w:space="0" w:color="auto"/>
            <w:bottom w:val="none" w:sz="0" w:space="0" w:color="auto"/>
            <w:right w:val="none" w:sz="0" w:space="0" w:color="auto"/>
          </w:divBdr>
          <w:divsChild>
            <w:div w:id="1793668211">
              <w:marLeft w:val="0"/>
              <w:marRight w:val="0"/>
              <w:marTop w:val="0"/>
              <w:marBottom w:val="0"/>
              <w:divBdr>
                <w:top w:val="none" w:sz="0" w:space="0" w:color="auto"/>
                <w:left w:val="none" w:sz="0" w:space="0" w:color="auto"/>
                <w:bottom w:val="none" w:sz="0" w:space="0" w:color="auto"/>
                <w:right w:val="none" w:sz="0" w:space="0" w:color="auto"/>
              </w:divBdr>
            </w:div>
          </w:divsChild>
        </w:div>
        <w:div w:id="1251812815">
          <w:marLeft w:val="0"/>
          <w:marRight w:val="0"/>
          <w:marTop w:val="0"/>
          <w:marBottom w:val="0"/>
          <w:divBdr>
            <w:top w:val="none" w:sz="0" w:space="0" w:color="auto"/>
            <w:left w:val="none" w:sz="0" w:space="0" w:color="auto"/>
            <w:bottom w:val="none" w:sz="0" w:space="0" w:color="auto"/>
            <w:right w:val="none" w:sz="0" w:space="0" w:color="auto"/>
          </w:divBdr>
          <w:divsChild>
            <w:div w:id="428894000">
              <w:marLeft w:val="0"/>
              <w:marRight w:val="0"/>
              <w:marTop w:val="0"/>
              <w:marBottom w:val="0"/>
              <w:divBdr>
                <w:top w:val="none" w:sz="0" w:space="0" w:color="auto"/>
                <w:left w:val="none" w:sz="0" w:space="0" w:color="auto"/>
                <w:bottom w:val="none" w:sz="0" w:space="0" w:color="auto"/>
                <w:right w:val="none" w:sz="0" w:space="0" w:color="auto"/>
              </w:divBdr>
            </w:div>
          </w:divsChild>
        </w:div>
        <w:div w:id="368266503">
          <w:marLeft w:val="0"/>
          <w:marRight w:val="0"/>
          <w:marTop w:val="0"/>
          <w:marBottom w:val="0"/>
          <w:divBdr>
            <w:top w:val="none" w:sz="0" w:space="0" w:color="auto"/>
            <w:left w:val="none" w:sz="0" w:space="0" w:color="auto"/>
            <w:bottom w:val="none" w:sz="0" w:space="0" w:color="auto"/>
            <w:right w:val="none" w:sz="0" w:space="0" w:color="auto"/>
          </w:divBdr>
        </w:div>
      </w:divsChild>
    </w:div>
    <w:div w:id="1986815578">
      <w:bodyDiv w:val="1"/>
      <w:marLeft w:val="0"/>
      <w:marRight w:val="0"/>
      <w:marTop w:val="0"/>
      <w:marBottom w:val="0"/>
      <w:divBdr>
        <w:top w:val="none" w:sz="0" w:space="0" w:color="auto"/>
        <w:left w:val="none" w:sz="0" w:space="0" w:color="auto"/>
        <w:bottom w:val="none" w:sz="0" w:space="0" w:color="auto"/>
        <w:right w:val="none" w:sz="0" w:space="0" w:color="auto"/>
      </w:divBdr>
      <w:divsChild>
        <w:div w:id="1580361077">
          <w:marLeft w:val="0"/>
          <w:marRight w:val="0"/>
          <w:marTop w:val="0"/>
          <w:marBottom w:val="0"/>
          <w:divBdr>
            <w:top w:val="none" w:sz="0" w:space="0" w:color="auto"/>
            <w:left w:val="none" w:sz="0" w:space="0" w:color="auto"/>
            <w:bottom w:val="none" w:sz="0" w:space="0" w:color="auto"/>
            <w:right w:val="none" w:sz="0" w:space="0" w:color="auto"/>
          </w:divBdr>
          <w:divsChild>
            <w:div w:id="2075077881">
              <w:marLeft w:val="0"/>
              <w:marRight w:val="0"/>
              <w:marTop w:val="0"/>
              <w:marBottom w:val="0"/>
              <w:divBdr>
                <w:top w:val="none" w:sz="0" w:space="0" w:color="auto"/>
                <w:left w:val="none" w:sz="0" w:space="0" w:color="auto"/>
                <w:bottom w:val="none" w:sz="0" w:space="0" w:color="auto"/>
                <w:right w:val="none" w:sz="0" w:space="0" w:color="auto"/>
              </w:divBdr>
              <w:divsChild>
                <w:div w:id="1779060647">
                  <w:marLeft w:val="0"/>
                  <w:marRight w:val="0"/>
                  <w:marTop w:val="0"/>
                  <w:marBottom w:val="0"/>
                  <w:divBdr>
                    <w:top w:val="none" w:sz="0" w:space="0" w:color="auto"/>
                    <w:left w:val="none" w:sz="0" w:space="0" w:color="auto"/>
                    <w:bottom w:val="none" w:sz="0" w:space="0" w:color="auto"/>
                    <w:right w:val="none" w:sz="0" w:space="0" w:color="auto"/>
                  </w:divBdr>
                  <w:divsChild>
                    <w:div w:id="1829201213">
                      <w:marLeft w:val="0"/>
                      <w:marRight w:val="0"/>
                      <w:marTop w:val="0"/>
                      <w:marBottom w:val="0"/>
                      <w:divBdr>
                        <w:top w:val="none" w:sz="0" w:space="0" w:color="auto"/>
                        <w:left w:val="none" w:sz="0" w:space="0" w:color="auto"/>
                        <w:bottom w:val="none" w:sz="0" w:space="0" w:color="auto"/>
                        <w:right w:val="none" w:sz="0" w:space="0" w:color="auto"/>
                      </w:divBdr>
                      <w:divsChild>
                        <w:div w:id="312683119">
                          <w:marLeft w:val="0"/>
                          <w:marRight w:val="0"/>
                          <w:marTop w:val="0"/>
                          <w:marBottom w:val="0"/>
                          <w:divBdr>
                            <w:top w:val="none" w:sz="0" w:space="0" w:color="auto"/>
                            <w:left w:val="none" w:sz="0" w:space="0" w:color="auto"/>
                            <w:bottom w:val="none" w:sz="0" w:space="0" w:color="auto"/>
                            <w:right w:val="none" w:sz="0" w:space="0" w:color="auto"/>
                          </w:divBdr>
                          <w:divsChild>
                            <w:div w:id="1208225407">
                              <w:marLeft w:val="0"/>
                              <w:marRight w:val="0"/>
                              <w:marTop w:val="0"/>
                              <w:marBottom w:val="0"/>
                              <w:divBdr>
                                <w:top w:val="none" w:sz="0" w:space="0" w:color="auto"/>
                                <w:left w:val="none" w:sz="0" w:space="0" w:color="auto"/>
                                <w:bottom w:val="none" w:sz="0" w:space="0" w:color="auto"/>
                                <w:right w:val="none" w:sz="0" w:space="0" w:color="auto"/>
                              </w:divBdr>
                            </w:div>
                            <w:div w:id="700282121">
                              <w:marLeft w:val="0"/>
                              <w:marRight w:val="0"/>
                              <w:marTop w:val="0"/>
                              <w:marBottom w:val="0"/>
                              <w:divBdr>
                                <w:top w:val="none" w:sz="0" w:space="0" w:color="auto"/>
                                <w:left w:val="none" w:sz="0" w:space="0" w:color="auto"/>
                                <w:bottom w:val="none" w:sz="0" w:space="0" w:color="auto"/>
                                <w:right w:val="none" w:sz="0" w:space="0" w:color="auto"/>
                              </w:divBdr>
                            </w:div>
                            <w:div w:id="483548103">
                              <w:marLeft w:val="0"/>
                              <w:marRight w:val="0"/>
                              <w:marTop w:val="0"/>
                              <w:marBottom w:val="0"/>
                              <w:divBdr>
                                <w:top w:val="none" w:sz="0" w:space="0" w:color="auto"/>
                                <w:left w:val="none" w:sz="0" w:space="0" w:color="auto"/>
                                <w:bottom w:val="none" w:sz="0" w:space="0" w:color="auto"/>
                                <w:right w:val="none" w:sz="0" w:space="0" w:color="auto"/>
                              </w:divBdr>
                            </w:div>
                            <w:div w:id="102190040">
                              <w:marLeft w:val="0"/>
                              <w:marRight w:val="0"/>
                              <w:marTop w:val="0"/>
                              <w:marBottom w:val="0"/>
                              <w:divBdr>
                                <w:top w:val="none" w:sz="0" w:space="0" w:color="auto"/>
                                <w:left w:val="none" w:sz="0" w:space="0" w:color="auto"/>
                                <w:bottom w:val="none" w:sz="0" w:space="0" w:color="auto"/>
                                <w:right w:val="none" w:sz="0" w:space="0" w:color="auto"/>
                              </w:divBdr>
                            </w:div>
                            <w:div w:id="716584496">
                              <w:marLeft w:val="0"/>
                              <w:marRight w:val="0"/>
                              <w:marTop w:val="0"/>
                              <w:marBottom w:val="0"/>
                              <w:divBdr>
                                <w:top w:val="none" w:sz="0" w:space="0" w:color="auto"/>
                                <w:left w:val="none" w:sz="0" w:space="0" w:color="auto"/>
                                <w:bottom w:val="none" w:sz="0" w:space="0" w:color="auto"/>
                                <w:right w:val="none" w:sz="0" w:space="0" w:color="auto"/>
                              </w:divBdr>
                            </w:div>
                            <w:div w:id="1802965095">
                              <w:marLeft w:val="0"/>
                              <w:marRight w:val="0"/>
                              <w:marTop w:val="0"/>
                              <w:marBottom w:val="0"/>
                              <w:divBdr>
                                <w:top w:val="none" w:sz="0" w:space="0" w:color="auto"/>
                                <w:left w:val="none" w:sz="0" w:space="0" w:color="auto"/>
                                <w:bottom w:val="none" w:sz="0" w:space="0" w:color="auto"/>
                                <w:right w:val="none" w:sz="0" w:space="0" w:color="auto"/>
                              </w:divBdr>
                            </w:div>
                            <w:div w:id="1394936785">
                              <w:marLeft w:val="0"/>
                              <w:marRight w:val="0"/>
                              <w:marTop w:val="0"/>
                              <w:marBottom w:val="0"/>
                              <w:divBdr>
                                <w:top w:val="none" w:sz="0" w:space="0" w:color="auto"/>
                                <w:left w:val="none" w:sz="0" w:space="0" w:color="auto"/>
                                <w:bottom w:val="none" w:sz="0" w:space="0" w:color="auto"/>
                                <w:right w:val="none" w:sz="0" w:space="0" w:color="auto"/>
                              </w:divBdr>
                            </w:div>
                            <w:div w:id="1361054448">
                              <w:marLeft w:val="0"/>
                              <w:marRight w:val="0"/>
                              <w:marTop w:val="0"/>
                              <w:marBottom w:val="0"/>
                              <w:divBdr>
                                <w:top w:val="none" w:sz="0" w:space="0" w:color="auto"/>
                                <w:left w:val="none" w:sz="0" w:space="0" w:color="auto"/>
                                <w:bottom w:val="none" w:sz="0" w:space="0" w:color="auto"/>
                                <w:right w:val="none" w:sz="0" w:space="0" w:color="auto"/>
                              </w:divBdr>
                            </w:div>
                            <w:div w:id="630794554">
                              <w:marLeft w:val="0"/>
                              <w:marRight w:val="0"/>
                              <w:marTop w:val="0"/>
                              <w:marBottom w:val="0"/>
                              <w:divBdr>
                                <w:top w:val="none" w:sz="0" w:space="0" w:color="auto"/>
                                <w:left w:val="none" w:sz="0" w:space="0" w:color="auto"/>
                                <w:bottom w:val="none" w:sz="0" w:space="0" w:color="auto"/>
                                <w:right w:val="none" w:sz="0" w:space="0" w:color="auto"/>
                              </w:divBdr>
                            </w:div>
                            <w:div w:id="986280814">
                              <w:marLeft w:val="0"/>
                              <w:marRight w:val="0"/>
                              <w:marTop w:val="0"/>
                              <w:marBottom w:val="0"/>
                              <w:divBdr>
                                <w:top w:val="none" w:sz="0" w:space="0" w:color="auto"/>
                                <w:left w:val="none" w:sz="0" w:space="0" w:color="auto"/>
                                <w:bottom w:val="none" w:sz="0" w:space="0" w:color="auto"/>
                                <w:right w:val="none" w:sz="0" w:space="0" w:color="auto"/>
                              </w:divBdr>
                            </w:div>
                            <w:div w:id="1724983681">
                              <w:marLeft w:val="0"/>
                              <w:marRight w:val="0"/>
                              <w:marTop w:val="0"/>
                              <w:marBottom w:val="0"/>
                              <w:divBdr>
                                <w:top w:val="none" w:sz="0" w:space="0" w:color="auto"/>
                                <w:left w:val="none" w:sz="0" w:space="0" w:color="auto"/>
                                <w:bottom w:val="none" w:sz="0" w:space="0" w:color="auto"/>
                                <w:right w:val="none" w:sz="0" w:space="0" w:color="auto"/>
                              </w:divBdr>
                            </w:div>
                            <w:div w:id="10232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16597">
                  <w:marLeft w:val="0"/>
                  <w:marRight w:val="0"/>
                  <w:marTop w:val="0"/>
                  <w:marBottom w:val="0"/>
                  <w:divBdr>
                    <w:top w:val="none" w:sz="0" w:space="0" w:color="auto"/>
                    <w:left w:val="none" w:sz="0" w:space="0" w:color="auto"/>
                    <w:bottom w:val="none" w:sz="0" w:space="0" w:color="auto"/>
                    <w:right w:val="none" w:sz="0" w:space="0" w:color="auto"/>
                  </w:divBdr>
                  <w:divsChild>
                    <w:div w:id="1352028455">
                      <w:marLeft w:val="0"/>
                      <w:marRight w:val="0"/>
                      <w:marTop w:val="0"/>
                      <w:marBottom w:val="0"/>
                      <w:divBdr>
                        <w:top w:val="none" w:sz="0" w:space="0" w:color="auto"/>
                        <w:left w:val="none" w:sz="0" w:space="0" w:color="auto"/>
                        <w:bottom w:val="none" w:sz="0" w:space="0" w:color="auto"/>
                        <w:right w:val="none" w:sz="0" w:space="0" w:color="auto"/>
                      </w:divBdr>
                    </w:div>
                  </w:divsChild>
                </w:div>
                <w:div w:id="931937873">
                  <w:marLeft w:val="0"/>
                  <w:marRight w:val="0"/>
                  <w:marTop w:val="0"/>
                  <w:marBottom w:val="0"/>
                  <w:divBdr>
                    <w:top w:val="none" w:sz="0" w:space="0" w:color="auto"/>
                    <w:left w:val="none" w:sz="0" w:space="0" w:color="auto"/>
                    <w:bottom w:val="none" w:sz="0" w:space="0" w:color="auto"/>
                    <w:right w:val="none" w:sz="0" w:space="0" w:color="auto"/>
                  </w:divBdr>
                  <w:divsChild>
                    <w:div w:id="1267422722">
                      <w:marLeft w:val="0"/>
                      <w:marRight w:val="0"/>
                      <w:marTop w:val="0"/>
                      <w:marBottom w:val="0"/>
                      <w:divBdr>
                        <w:top w:val="none" w:sz="0" w:space="0" w:color="auto"/>
                        <w:left w:val="none" w:sz="0" w:space="0" w:color="auto"/>
                        <w:bottom w:val="none" w:sz="0" w:space="0" w:color="auto"/>
                        <w:right w:val="none" w:sz="0" w:space="0" w:color="auto"/>
                      </w:divBdr>
                    </w:div>
                  </w:divsChild>
                </w:div>
                <w:div w:id="499002588">
                  <w:marLeft w:val="0"/>
                  <w:marRight w:val="0"/>
                  <w:marTop w:val="0"/>
                  <w:marBottom w:val="0"/>
                  <w:divBdr>
                    <w:top w:val="none" w:sz="0" w:space="0" w:color="auto"/>
                    <w:left w:val="none" w:sz="0" w:space="0" w:color="auto"/>
                    <w:bottom w:val="none" w:sz="0" w:space="0" w:color="auto"/>
                    <w:right w:val="none" w:sz="0" w:space="0" w:color="auto"/>
                  </w:divBdr>
                  <w:divsChild>
                    <w:div w:id="838229116">
                      <w:marLeft w:val="0"/>
                      <w:marRight w:val="0"/>
                      <w:marTop w:val="0"/>
                      <w:marBottom w:val="0"/>
                      <w:divBdr>
                        <w:top w:val="none" w:sz="0" w:space="0" w:color="auto"/>
                        <w:left w:val="none" w:sz="0" w:space="0" w:color="auto"/>
                        <w:bottom w:val="none" w:sz="0" w:space="0" w:color="auto"/>
                        <w:right w:val="none" w:sz="0" w:space="0" w:color="auto"/>
                      </w:divBdr>
                    </w:div>
                  </w:divsChild>
                </w:div>
                <w:div w:id="608239903">
                  <w:marLeft w:val="0"/>
                  <w:marRight w:val="0"/>
                  <w:marTop w:val="0"/>
                  <w:marBottom w:val="0"/>
                  <w:divBdr>
                    <w:top w:val="none" w:sz="0" w:space="0" w:color="auto"/>
                    <w:left w:val="none" w:sz="0" w:space="0" w:color="auto"/>
                    <w:bottom w:val="none" w:sz="0" w:space="0" w:color="auto"/>
                    <w:right w:val="none" w:sz="0" w:space="0" w:color="auto"/>
                  </w:divBdr>
                  <w:divsChild>
                    <w:div w:id="1719544826">
                      <w:marLeft w:val="0"/>
                      <w:marRight w:val="0"/>
                      <w:marTop w:val="0"/>
                      <w:marBottom w:val="0"/>
                      <w:divBdr>
                        <w:top w:val="none" w:sz="0" w:space="0" w:color="auto"/>
                        <w:left w:val="none" w:sz="0" w:space="0" w:color="auto"/>
                        <w:bottom w:val="none" w:sz="0" w:space="0" w:color="auto"/>
                        <w:right w:val="none" w:sz="0" w:space="0" w:color="auto"/>
                      </w:divBdr>
                      <w:divsChild>
                        <w:div w:id="1307586626">
                          <w:marLeft w:val="0"/>
                          <w:marRight w:val="0"/>
                          <w:marTop w:val="0"/>
                          <w:marBottom w:val="0"/>
                          <w:divBdr>
                            <w:top w:val="none" w:sz="0" w:space="0" w:color="auto"/>
                            <w:left w:val="none" w:sz="0" w:space="0" w:color="auto"/>
                            <w:bottom w:val="none" w:sz="0" w:space="0" w:color="auto"/>
                            <w:right w:val="none" w:sz="0" w:space="0" w:color="auto"/>
                          </w:divBdr>
                          <w:divsChild>
                            <w:div w:id="2043439350">
                              <w:marLeft w:val="0"/>
                              <w:marRight w:val="0"/>
                              <w:marTop w:val="0"/>
                              <w:marBottom w:val="0"/>
                              <w:divBdr>
                                <w:top w:val="none" w:sz="0" w:space="0" w:color="auto"/>
                                <w:left w:val="none" w:sz="0" w:space="0" w:color="auto"/>
                                <w:bottom w:val="none" w:sz="0" w:space="0" w:color="auto"/>
                                <w:right w:val="none" w:sz="0" w:space="0" w:color="auto"/>
                              </w:divBdr>
                              <w:divsChild>
                                <w:div w:id="9181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894927">
                  <w:marLeft w:val="0"/>
                  <w:marRight w:val="0"/>
                  <w:marTop w:val="0"/>
                  <w:marBottom w:val="0"/>
                  <w:divBdr>
                    <w:top w:val="none" w:sz="0" w:space="0" w:color="auto"/>
                    <w:left w:val="none" w:sz="0" w:space="0" w:color="auto"/>
                    <w:bottom w:val="none" w:sz="0" w:space="0" w:color="auto"/>
                    <w:right w:val="none" w:sz="0" w:space="0" w:color="auto"/>
                  </w:divBdr>
                  <w:divsChild>
                    <w:div w:id="271285003">
                      <w:marLeft w:val="0"/>
                      <w:marRight w:val="0"/>
                      <w:marTop w:val="0"/>
                      <w:marBottom w:val="0"/>
                      <w:divBdr>
                        <w:top w:val="none" w:sz="0" w:space="0" w:color="auto"/>
                        <w:left w:val="none" w:sz="0" w:space="0" w:color="auto"/>
                        <w:bottom w:val="none" w:sz="0" w:space="0" w:color="auto"/>
                        <w:right w:val="none" w:sz="0" w:space="0" w:color="auto"/>
                      </w:divBdr>
                    </w:div>
                  </w:divsChild>
                </w:div>
                <w:div w:id="604075922">
                  <w:marLeft w:val="0"/>
                  <w:marRight w:val="0"/>
                  <w:marTop w:val="0"/>
                  <w:marBottom w:val="0"/>
                  <w:divBdr>
                    <w:top w:val="none" w:sz="0" w:space="0" w:color="auto"/>
                    <w:left w:val="none" w:sz="0" w:space="0" w:color="auto"/>
                    <w:bottom w:val="none" w:sz="0" w:space="0" w:color="auto"/>
                    <w:right w:val="none" w:sz="0" w:space="0" w:color="auto"/>
                  </w:divBdr>
                  <w:divsChild>
                    <w:div w:id="348993921">
                      <w:marLeft w:val="0"/>
                      <w:marRight w:val="0"/>
                      <w:marTop w:val="0"/>
                      <w:marBottom w:val="0"/>
                      <w:divBdr>
                        <w:top w:val="none" w:sz="0" w:space="0" w:color="auto"/>
                        <w:left w:val="none" w:sz="0" w:space="0" w:color="auto"/>
                        <w:bottom w:val="none" w:sz="0" w:space="0" w:color="auto"/>
                        <w:right w:val="none" w:sz="0" w:space="0" w:color="auto"/>
                      </w:divBdr>
                    </w:div>
                  </w:divsChild>
                </w:div>
                <w:div w:id="1114518160">
                  <w:marLeft w:val="0"/>
                  <w:marRight w:val="0"/>
                  <w:marTop w:val="0"/>
                  <w:marBottom w:val="0"/>
                  <w:divBdr>
                    <w:top w:val="none" w:sz="0" w:space="0" w:color="auto"/>
                    <w:left w:val="none" w:sz="0" w:space="0" w:color="auto"/>
                    <w:bottom w:val="none" w:sz="0" w:space="0" w:color="auto"/>
                    <w:right w:val="none" w:sz="0" w:space="0" w:color="auto"/>
                  </w:divBdr>
                </w:div>
                <w:div w:id="391006430">
                  <w:marLeft w:val="0"/>
                  <w:marRight w:val="0"/>
                  <w:marTop w:val="0"/>
                  <w:marBottom w:val="0"/>
                  <w:divBdr>
                    <w:top w:val="none" w:sz="0" w:space="0" w:color="auto"/>
                    <w:left w:val="none" w:sz="0" w:space="0" w:color="auto"/>
                    <w:bottom w:val="none" w:sz="0" w:space="0" w:color="auto"/>
                    <w:right w:val="none" w:sz="0" w:space="0" w:color="auto"/>
                  </w:divBdr>
                  <w:divsChild>
                    <w:div w:id="1202747691">
                      <w:marLeft w:val="0"/>
                      <w:marRight w:val="0"/>
                      <w:marTop w:val="0"/>
                      <w:marBottom w:val="0"/>
                      <w:divBdr>
                        <w:top w:val="none" w:sz="0" w:space="0" w:color="auto"/>
                        <w:left w:val="none" w:sz="0" w:space="0" w:color="auto"/>
                        <w:bottom w:val="none" w:sz="0" w:space="0" w:color="auto"/>
                        <w:right w:val="none" w:sz="0" w:space="0" w:color="auto"/>
                      </w:divBdr>
                    </w:div>
                  </w:divsChild>
                </w:div>
                <w:div w:id="1073553499">
                  <w:marLeft w:val="0"/>
                  <w:marRight w:val="0"/>
                  <w:marTop w:val="0"/>
                  <w:marBottom w:val="0"/>
                  <w:divBdr>
                    <w:top w:val="none" w:sz="0" w:space="0" w:color="auto"/>
                    <w:left w:val="none" w:sz="0" w:space="0" w:color="auto"/>
                    <w:bottom w:val="none" w:sz="0" w:space="0" w:color="auto"/>
                    <w:right w:val="none" w:sz="0" w:space="0" w:color="auto"/>
                  </w:divBdr>
                  <w:divsChild>
                    <w:div w:id="370152988">
                      <w:marLeft w:val="0"/>
                      <w:marRight w:val="0"/>
                      <w:marTop w:val="0"/>
                      <w:marBottom w:val="0"/>
                      <w:divBdr>
                        <w:top w:val="none" w:sz="0" w:space="0" w:color="auto"/>
                        <w:left w:val="none" w:sz="0" w:space="0" w:color="auto"/>
                        <w:bottom w:val="none" w:sz="0" w:space="0" w:color="auto"/>
                        <w:right w:val="none" w:sz="0" w:space="0" w:color="auto"/>
                      </w:divBdr>
                    </w:div>
                  </w:divsChild>
                </w:div>
                <w:div w:id="2058625647">
                  <w:marLeft w:val="0"/>
                  <w:marRight w:val="0"/>
                  <w:marTop w:val="0"/>
                  <w:marBottom w:val="0"/>
                  <w:divBdr>
                    <w:top w:val="none" w:sz="0" w:space="0" w:color="auto"/>
                    <w:left w:val="none" w:sz="0" w:space="0" w:color="auto"/>
                    <w:bottom w:val="none" w:sz="0" w:space="0" w:color="auto"/>
                    <w:right w:val="none" w:sz="0" w:space="0" w:color="auto"/>
                  </w:divBdr>
                  <w:divsChild>
                    <w:div w:id="1201239899">
                      <w:marLeft w:val="0"/>
                      <w:marRight w:val="0"/>
                      <w:marTop w:val="0"/>
                      <w:marBottom w:val="0"/>
                      <w:divBdr>
                        <w:top w:val="none" w:sz="0" w:space="0" w:color="auto"/>
                        <w:left w:val="none" w:sz="0" w:space="0" w:color="auto"/>
                        <w:bottom w:val="none" w:sz="0" w:space="0" w:color="auto"/>
                        <w:right w:val="none" w:sz="0" w:space="0" w:color="auto"/>
                      </w:divBdr>
                    </w:div>
                  </w:divsChild>
                </w:div>
                <w:div w:id="1513105004">
                  <w:marLeft w:val="0"/>
                  <w:marRight w:val="0"/>
                  <w:marTop w:val="0"/>
                  <w:marBottom w:val="0"/>
                  <w:divBdr>
                    <w:top w:val="none" w:sz="0" w:space="0" w:color="auto"/>
                    <w:left w:val="none" w:sz="0" w:space="0" w:color="auto"/>
                    <w:bottom w:val="none" w:sz="0" w:space="0" w:color="auto"/>
                    <w:right w:val="none" w:sz="0" w:space="0" w:color="auto"/>
                  </w:divBdr>
                  <w:divsChild>
                    <w:div w:id="123621190">
                      <w:marLeft w:val="0"/>
                      <w:marRight w:val="0"/>
                      <w:marTop w:val="0"/>
                      <w:marBottom w:val="0"/>
                      <w:divBdr>
                        <w:top w:val="none" w:sz="0" w:space="0" w:color="auto"/>
                        <w:left w:val="none" w:sz="0" w:space="0" w:color="auto"/>
                        <w:bottom w:val="none" w:sz="0" w:space="0" w:color="auto"/>
                        <w:right w:val="none" w:sz="0" w:space="0" w:color="auto"/>
                      </w:divBdr>
                    </w:div>
                  </w:divsChild>
                </w:div>
                <w:div w:id="850486956">
                  <w:marLeft w:val="0"/>
                  <w:marRight w:val="0"/>
                  <w:marTop w:val="0"/>
                  <w:marBottom w:val="0"/>
                  <w:divBdr>
                    <w:top w:val="none" w:sz="0" w:space="0" w:color="auto"/>
                    <w:left w:val="none" w:sz="0" w:space="0" w:color="auto"/>
                    <w:bottom w:val="none" w:sz="0" w:space="0" w:color="auto"/>
                    <w:right w:val="none" w:sz="0" w:space="0" w:color="auto"/>
                  </w:divBdr>
                  <w:divsChild>
                    <w:div w:id="210457067">
                      <w:marLeft w:val="0"/>
                      <w:marRight w:val="0"/>
                      <w:marTop w:val="0"/>
                      <w:marBottom w:val="0"/>
                      <w:divBdr>
                        <w:top w:val="none" w:sz="0" w:space="0" w:color="auto"/>
                        <w:left w:val="none" w:sz="0" w:space="0" w:color="auto"/>
                        <w:bottom w:val="none" w:sz="0" w:space="0" w:color="auto"/>
                        <w:right w:val="none" w:sz="0" w:space="0" w:color="auto"/>
                      </w:divBdr>
                    </w:div>
                  </w:divsChild>
                </w:div>
                <w:div w:id="19693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938">
          <w:marLeft w:val="0"/>
          <w:marRight w:val="0"/>
          <w:marTop w:val="0"/>
          <w:marBottom w:val="0"/>
          <w:divBdr>
            <w:top w:val="none" w:sz="0" w:space="0" w:color="auto"/>
            <w:left w:val="none" w:sz="0" w:space="0" w:color="auto"/>
            <w:bottom w:val="none" w:sz="0" w:space="0" w:color="auto"/>
            <w:right w:val="none" w:sz="0" w:space="0" w:color="auto"/>
          </w:divBdr>
          <w:divsChild>
            <w:div w:id="1524856395">
              <w:marLeft w:val="0"/>
              <w:marRight w:val="0"/>
              <w:marTop w:val="0"/>
              <w:marBottom w:val="0"/>
              <w:divBdr>
                <w:top w:val="none" w:sz="0" w:space="0" w:color="auto"/>
                <w:left w:val="none" w:sz="0" w:space="0" w:color="auto"/>
                <w:bottom w:val="none" w:sz="0" w:space="0" w:color="auto"/>
                <w:right w:val="none" w:sz="0" w:space="0" w:color="auto"/>
              </w:divBdr>
            </w:div>
            <w:div w:id="11489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kis-in.rubiconatlas.org/c/pi/v.php/Atlas/Browse/UnitMap/View/Default?RestrictUnitName=1&amp;UnitID=16222&amp;YearID=2012&amp;SchoolID=8&amp;TimePeriodID=65&amp;CurriculumMapID=383&amp;strkeys=&amp;mode=browse&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kis-in.rubiconatlas.org/c/pi/v.php/Atlas/Browse/View/UnitCalendar?CurriculumMapID=383&amp;view=browse&am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is-in.rubiconatlas.org/c/pi/v.php/Atlas/Browse/StandardsDetail/View/Default?CurriculumMapID=383&amp;UnitID=16222&amp;YearID=2012&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608</Words>
  <Characters>3467</Characters>
  <Application>Microsoft Office Word</Application>
  <DocSecurity>0</DocSecurity>
  <Lines>28</Lines>
  <Paragraphs>8</Paragraphs>
  <ScaleCrop>false</ScaleCrop>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2</cp:revision>
  <dcterms:created xsi:type="dcterms:W3CDTF">2011-07-29T18:12:00Z</dcterms:created>
  <dcterms:modified xsi:type="dcterms:W3CDTF">2011-07-29T18:12:00Z</dcterms:modified>
</cp:coreProperties>
</file>